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4DDF" w14:textId="77777777" w:rsidR="003A3E51" w:rsidRPr="00101154" w:rsidRDefault="003A3E51" w:rsidP="003A3E51">
      <w:pPr>
        <w:pStyle w:val="Title"/>
        <w:spacing w:after="0"/>
        <w:contextualSpacing w:val="0"/>
        <w:jc w:val="right"/>
        <w:rPr>
          <w:rFonts w:ascii="Arial" w:hAnsi="Arial" w:cs="Arial"/>
          <w:b/>
          <w:bCs/>
          <w:color w:val="3A7C22" w:themeColor="accent6" w:themeShade="BF"/>
          <w:spacing w:val="0"/>
          <w:kern w:val="0"/>
          <w:sz w:val="48"/>
          <w:szCs w:val="48"/>
        </w:rPr>
      </w:pPr>
      <w:r w:rsidRPr="00101154">
        <w:rPr>
          <w:rFonts w:ascii="Arial" w:hAnsi="Arial" w:cs="Arial"/>
          <w:b/>
          <w:bCs/>
          <w:noProof/>
          <w:color w:val="3A7C22" w:themeColor="accent6" w:themeShade="BF"/>
          <w:spacing w:val="0"/>
          <w:kern w:val="0"/>
          <w:sz w:val="48"/>
          <w:szCs w:val="48"/>
          <w14:ligatures w14:val="standardContextual"/>
        </w:rPr>
        <w:drawing>
          <wp:inline distT="0" distB="0" distL="0" distR="0" wp14:anchorId="711E9B20" wp14:editId="4810928C">
            <wp:extent cx="2282024" cy="890270"/>
            <wp:effectExtent l="0" t="0" r="4445" b="5080"/>
            <wp:docPr id="208768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217" r="12115" b="24325"/>
                    <a:stretch/>
                  </pic:blipFill>
                  <pic:spPr bwMode="auto">
                    <a:xfrm>
                      <a:off x="0" y="0"/>
                      <a:ext cx="2283631" cy="890897"/>
                    </a:xfrm>
                    <a:prstGeom prst="rect">
                      <a:avLst/>
                    </a:prstGeom>
                    <a:noFill/>
                    <a:ln>
                      <a:noFill/>
                    </a:ln>
                    <a:extLst>
                      <a:ext uri="{53640926-AAD7-44D8-BBD7-CCE9431645EC}">
                        <a14:shadowObscured xmlns:a14="http://schemas.microsoft.com/office/drawing/2010/main"/>
                      </a:ext>
                    </a:extLst>
                  </pic:spPr>
                </pic:pic>
              </a:graphicData>
            </a:graphic>
          </wp:inline>
        </w:drawing>
      </w:r>
    </w:p>
    <w:p w14:paraId="47AD20FF" w14:textId="77777777" w:rsidR="003A3E51" w:rsidRPr="00101154" w:rsidRDefault="003A3E51" w:rsidP="003A3E51"/>
    <w:p w14:paraId="0B576A71" w14:textId="77777777" w:rsidR="003A3E51" w:rsidRPr="00101154" w:rsidRDefault="003A3E51" w:rsidP="003A3E51"/>
    <w:p w14:paraId="343DA1BB" w14:textId="77777777" w:rsidR="00667E5C" w:rsidRPr="00101154" w:rsidRDefault="00667E5C" w:rsidP="003A3E51"/>
    <w:p w14:paraId="617C5498" w14:textId="3FF6F0A9" w:rsidR="00EC1DFB" w:rsidRPr="00101154" w:rsidRDefault="00EC1DFB" w:rsidP="00AF7F9A">
      <w:pPr>
        <w:pStyle w:val="Title"/>
        <w:spacing w:after="0"/>
        <w:contextualSpacing w:val="0"/>
        <w:rPr>
          <w:rFonts w:ascii="Arial" w:hAnsi="Arial" w:cs="Arial"/>
          <w:b/>
          <w:bCs/>
          <w:color w:val="3A7C22" w:themeColor="accent6" w:themeShade="BF"/>
          <w:spacing w:val="0"/>
          <w:kern w:val="0"/>
          <w:sz w:val="48"/>
          <w:szCs w:val="48"/>
        </w:rPr>
      </w:pPr>
      <w:r w:rsidRPr="00101154">
        <w:rPr>
          <w:rFonts w:ascii="Arial" w:hAnsi="Arial" w:cs="Arial"/>
          <w:b/>
          <w:bCs/>
          <w:color w:val="3A7C22" w:themeColor="accent6" w:themeShade="BF"/>
          <w:spacing w:val="0"/>
          <w:kern w:val="0"/>
          <w:sz w:val="48"/>
          <w:szCs w:val="48"/>
        </w:rPr>
        <w:t>AWI writing style guide</w:t>
      </w:r>
    </w:p>
    <w:p w14:paraId="63803622" w14:textId="77777777" w:rsidR="00827841" w:rsidRPr="00101154" w:rsidRDefault="00827841" w:rsidP="00AF7F9A">
      <w:pPr>
        <w:rPr>
          <w:b/>
          <w:color w:val="3A7C22" w:themeColor="accent6" w:themeShade="BF"/>
          <w:sz w:val="20"/>
          <w:szCs w:val="20"/>
        </w:rPr>
      </w:pPr>
    </w:p>
    <w:p w14:paraId="0FCADB99" w14:textId="18DDF060" w:rsidR="00EA6672" w:rsidRPr="00101154" w:rsidRDefault="00EA6672" w:rsidP="00AF7F9A">
      <w:pPr>
        <w:rPr>
          <w:b/>
          <w:color w:val="3A7C22" w:themeColor="accent6" w:themeShade="BF"/>
          <w:sz w:val="24"/>
          <w:szCs w:val="24"/>
        </w:rPr>
      </w:pPr>
      <w:r w:rsidRPr="00101154">
        <w:rPr>
          <w:b/>
          <w:color w:val="3A7C22" w:themeColor="accent6" w:themeShade="BF"/>
          <w:sz w:val="24"/>
          <w:szCs w:val="24"/>
        </w:rPr>
        <w:t>A reference guide for AWI employees</w:t>
      </w:r>
      <w:r w:rsidR="001D3644" w:rsidRPr="00101154">
        <w:rPr>
          <w:b/>
          <w:color w:val="3A7C22" w:themeColor="accent6" w:themeShade="BF"/>
          <w:sz w:val="24"/>
          <w:szCs w:val="24"/>
        </w:rPr>
        <w:t xml:space="preserve"> and </w:t>
      </w:r>
      <w:r w:rsidRPr="00101154">
        <w:rPr>
          <w:b/>
          <w:color w:val="3A7C22" w:themeColor="accent6" w:themeShade="BF"/>
          <w:sz w:val="24"/>
          <w:szCs w:val="24"/>
        </w:rPr>
        <w:t>partners</w:t>
      </w:r>
    </w:p>
    <w:p w14:paraId="3F80BDB8" w14:textId="77777777" w:rsidR="00003800" w:rsidRPr="00101154" w:rsidRDefault="00003800" w:rsidP="00003800"/>
    <w:p w14:paraId="48FB020D" w14:textId="77777777" w:rsidR="00003800" w:rsidRPr="00101154" w:rsidRDefault="00003800" w:rsidP="00003800"/>
    <w:p w14:paraId="608A8E21" w14:textId="77777777" w:rsidR="00003800" w:rsidRPr="00101154" w:rsidRDefault="00003800" w:rsidP="00003800"/>
    <w:p w14:paraId="4E729381" w14:textId="04BB9E55" w:rsidR="00982E2C" w:rsidRPr="00101154" w:rsidRDefault="00982E2C" w:rsidP="00F61F7E">
      <w:pPr>
        <w:pStyle w:val="BodyText"/>
        <w:spacing w:before="120"/>
        <w:rPr>
          <w:b/>
          <w:bCs/>
          <w:color w:val="3A7C22" w:themeColor="accent6" w:themeShade="BF"/>
          <w:sz w:val="24"/>
          <w:szCs w:val="24"/>
          <w:lang w:val="en-GB"/>
        </w:rPr>
      </w:pPr>
      <w:r w:rsidRPr="00101154">
        <w:rPr>
          <w:b/>
          <w:bCs/>
          <w:color w:val="3A7C22" w:themeColor="accent6" w:themeShade="BF"/>
          <w:sz w:val="24"/>
          <w:szCs w:val="24"/>
          <w:lang w:val="en-GB"/>
        </w:rPr>
        <w:t>Purpose</w:t>
      </w:r>
    </w:p>
    <w:p w14:paraId="237F1928" w14:textId="2CB0A891" w:rsidR="001B0923" w:rsidRPr="00101154" w:rsidRDefault="001B0923" w:rsidP="00F61F7E">
      <w:pPr>
        <w:pStyle w:val="BodyText"/>
        <w:spacing w:before="120"/>
        <w:ind w:right="138"/>
        <w:rPr>
          <w:color w:val="000000" w:themeColor="text1"/>
          <w:sz w:val="20"/>
          <w:szCs w:val="20"/>
        </w:rPr>
      </w:pPr>
      <w:r w:rsidRPr="00101154">
        <w:rPr>
          <w:color w:val="000000" w:themeColor="text1"/>
          <w:sz w:val="20"/>
          <w:szCs w:val="20"/>
        </w:rPr>
        <w:t xml:space="preserve">The </w:t>
      </w:r>
      <w:r w:rsidRPr="00101154">
        <w:rPr>
          <w:i/>
          <w:color w:val="000000" w:themeColor="text1"/>
          <w:sz w:val="20"/>
          <w:szCs w:val="20"/>
        </w:rPr>
        <w:t xml:space="preserve">AWI writing style guide </w:t>
      </w:r>
      <w:r w:rsidRPr="00101154">
        <w:rPr>
          <w:color w:val="000000" w:themeColor="text1"/>
          <w:sz w:val="20"/>
          <w:szCs w:val="20"/>
        </w:rPr>
        <w:t xml:space="preserve">is a reference tool for all AWI staff </w:t>
      </w:r>
      <w:r w:rsidR="00C87A0F" w:rsidRPr="00101154">
        <w:rPr>
          <w:color w:val="000000" w:themeColor="text1"/>
          <w:sz w:val="20"/>
          <w:szCs w:val="20"/>
        </w:rPr>
        <w:t>and</w:t>
      </w:r>
      <w:r w:rsidRPr="00101154">
        <w:rPr>
          <w:color w:val="000000" w:themeColor="text1"/>
          <w:sz w:val="20"/>
          <w:szCs w:val="20"/>
        </w:rPr>
        <w:t xml:space="preserve"> writers and editors working on written communications for AWI.</w:t>
      </w:r>
    </w:p>
    <w:p w14:paraId="5DF4E248" w14:textId="77777777" w:rsidR="001B0923" w:rsidRPr="00101154" w:rsidRDefault="001B0923" w:rsidP="00F61F7E">
      <w:pPr>
        <w:pStyle w:val="BodyText"/>
        <w:spacing w:before="120"/>
        <w:ind w:right="138"/>
        <w:rPr>
          <w:color w:val="000000" w:themeColor="text1"/>
          <w:sz w:val="20"/>
          <w:szCs w:val="20"/>
        </w:rPr>
      </w:pPr>
      <w:r w:rsidRPr="00101154">
        <w:rPr>
          <w:color w:val="000000" w:themeColor="text1"/>
          <w:sz w:val="20"/>
          <w:szCs w:val="20"/>
        </w:rPr>
        <w:t>It has been created to ensure all AWI written material, presentations and publications are expressed in a clear and consistent way, to convey AWI’s professionalism and branding.</w:t>
      </w:r>
    </w:p>
    <w:p w14:paraId="1699BA54" w14:textId="77777777" w:rsidR="001B0923" w:rsidRPr="00101154" w:rsidRDefault="001B0923" w:rsidP="00F61F7E">
      <w:pPr>
        <w:pStyle w:val="BodyText"/>
        <w:spacing w:before="120"/>
        <w:ind w:right="494"/>
        <w:rPr>
          <w:color w:val="000000" w:themeColor="text1"/>
          <w:sz w:val="20"/>
          <w:szCs w:val="20"/>
        </w:rPr>
      </w:pPr>
      <w:r w:rsidRPr="00101154">
        <w:rPr>
          <w:color w:val="000000" w:themeColor="text1"/>
          <w:sz w:val="20"/>
          <w:szCs w:val="20"/>
        </w:rPr>
        <w:t>The guide supplements the usual rules of grammar and punctuation.</w:t>
      </w:r>
    </w:p>
    <w:p w14:paraId="5E23293A" w14:textId="77777777" w:rsidR="008B5C14" w:rsidRPr="00101154" w:rsidRDefault="008B5C14" w:rsidP="00F61F7E">
      <w:pPr>
        <w:pStyle w:val="BodyText"/>
        <w:spacing w:before="120"/>
        <w:ind w:right="494"/>
        <w:rPr>
          <w:color w:val="000000" w:themeColor="text1"/>
          <w:sz w:val="20"/>
          <w:szCs w:val="20"/>
        </w:rPr>
      </w:pPr>
    </w:p>
    <w:p w14:paraId="228DD7A6" w14:textId="19551367" w:rsidR="001B0923" w:rsidRPr="00101154" w:rsidRDefault="008B5C14" w:rsidP="00F61F7E">
      <w:pPr>
        <w:pStyle w:val="BodyText"/>
        <w:spacing w:before="120"/>
        <w:ind w:right="494"/>
        <w:rPr>
          <w:b/>
          <w:bCs/>
          <w:color w:val="3A7C22" w:themeColor="accent6" w:themeShade="BF"/>
          <w:sz w:val="24"/>
          <w:szCs w:val="24"/>
        </w:rPr>
      </w:pPr>
      <w:r w:rsidRPr="00101154">
        <w:rPr>
          <w:b/>
          <w:bCs/>
          <w:color w:val="3A7C22" w:themeColor="accent6" w:themeShade="BF"/>
          <w:sz w:val="24"/>
          <w:szCs w:val="24"/>
        </w:rPr>
        <w:t>Scope</w:t>
      </w:r>
    </w:p>
    <w:p w14:paraId="3696B872" w14:textId="78BACAA3" w:rsidR="001B0923" w:rsidRPr="00101154" w:rsidRDefault="001B0923" w:rsidP="00F61F7E">
      <w:pPr>
        <w:pStyle w:val="BodyText"/>
        <w:spacing w:before="120"/>
        <w:ind w:right="138"/>
        <w:rPr>
          <w:color w:val="000000" w:themeColor="text1"/>
          <w:sz w:val="20"/>
          <w:szCs w:val="20"/>
        </w:rPr>
      </w:pPr>
      <w:r w:rsidRPr="00101154">
        <w:rPr>
          <w:color w:val="000000" w:themeColor="text1"/>
          <w:sz w:val="20"/>
          <w:szCs w:val="20"/>
        </w:rPr>
        <w:t xml:space="preserve">This guide covers all written materials produced by staff </w:t>
      </w:r>
      <w:r w:rsidR="00D92D73">
        <w:rPr>
          <w:color w:val="000000" w:themeColor="text1"/>
          <w:sz w:val="20"/>
          <w:szCs w:val="20"/>
        </w:rPr>
        <w:t xml:space="preserve">and contractors </w:t>
      </w:r>
      <w:r w:rsidRPr="00101154">
        <w:rPr>
          <w:color w:val="000000" w:themeColor="text1"/>
          <w:sz w:val="20"/>
          <w:szCs w:val="20"/>
        </w:rPr>
        <w:t>for, or on behalf of, AWI.</w:t>
      </w:r>
    </w:p>
    <w:p w14:paraId="4F2ECFA5" w14:textId="25039C25" w:rsidR="001B0923" w:rsidRPr="00101154" w:rsidRDefault="001B0923" w:rsidP="00F61F7E">
      <w:pPr>
        <w:pStyle w:val="BodyText"/>
        <w:spacing w:before="120"/>
        <w:rPr>
          <w:color w:val="000000" w:themeColor="text1"/>
          <w:sz w:val="20"/>
          <w:szCs w:val="20"/>
        </w:rPr>
      </w:pPr>
      <w:r w:rsidRPr="00101154">
        <w:rPr>
          <w:color w:val="000000" w:themeColor="text1"/>
          <w:sz w:val="20"/>
          <w:szCs w:val="20"/>
        </w:rPr>
        <w:t xml:space="preserve">This guide covers publications including </w:t>
      </w:r>
      <w:r w:rsidRPr="00101154">
        <w:rPr>
          <w:i/>
          <w:iCs/>
          <w:color w:val="000000" w:themeColor="text1"/>
          <w:sz w:val="20"/>
          <w:szCs w:val="20"/>
        </w:rPr>
        <w:t>Beyond the Bale</w:t>
      </w:r>
      <w:r w:rsidRPr="00101154">
        <w:rPr>
          <w:color w:val="000000" w:themeColor="text1"/>
          <w:sz w:val="20"/>
          <w:szCs w:val="20"/>
        </w:rPr>
        <w:t xml:space="preserve">, </w:t>
      </w:r>
      <w:r w:rsidR="001E3CDB" w:rsidRPr="00101154">
        <w:rPr>
          <w:color w:val="000000" w:themeColor="text1"/>
          <w:sz w:val="20"/>
          <w:szCs w:val="20"/>
        </w:rPr>
        <w:t xml:space="preserve">producer manuals, </w:t>
      </w:r>
      <w:r w:rsidRPr="00101154">
        <w:rPr>
          <w:color w:val="000000" w:themeColor="text1"/>
          <w:sz w:val="20"/>
          <w:szCs w:val="20"/>
        </w:rPr>
        <w:t>AWI newsletters, event flyers</w:t>
      </w:r>
      <w:r w:rsidR="00AB654F" w:rsidRPr="00101154">
        <w:rPr>
          <w:color w:val="000000" w:themeColor="text1"/>
          <w:sz w:val="20"/>
          <w:szCs w:val="20"/>
        </w:rPr>
        <w:t>,</w:t>
      </w:r>
      <w:r w:rsidRPr="00101154">
        <w:rPr>
          <w:color w:val="000000" w:themeColor="text1"/>
          <w:sz w:val="20"/>
          <w:szCs w:val="20"/>
        </w:rPr>
        <w:t xml:space="preserve"> handouts, and market information publications.</w:t>
      </w:r>
    </w:p>
    <w:p w14:paraId="1B2B4B9C" w14:textId="77777777" w:rsidR="00DA6907" w:rsidRPr="00101154" w:rsidRDefault="00DA6907" w:rsidP="00DA6907">
      <w:pPr>
        <w:spacing w:before="120"/>
        <w:rPr>
          <w:color w:val="000000" w:themeColor="text1"/>
          <w:sz w:val="20"/>
          <w:szCs w:val="20"/>
        </w:rPr>
      </w:pPr>
      <w:r w:rsidRPr="00101154">
        <w:rPr>
          <w:color w:val="000000" w:themeColor="text1"/>
          <w:sz w:val="20"/>
          <w:szCs w:val="20"/>
        </w:rPr>
        <w:t>The key topics in the guide have been sorted by alphabetical order.</w:t>
      </w:r>
    </w:p>
    <w:p w14:paraId="20307158" w14:textId="77777777" w:rsidR="001B0923" w:rsidRPr="00101154" w:rsidRDefault="001B0923" w:rsidP="00F61F7E">
      <w:pPr>
        <w:spacing w:before="120"/>
        <w:rPr>
          <w:color w:val="000000" w:themeColor="text1"/>
          <w:sz w:val="20"/>
          <w:szCs w:val="20"/>
        </w:rPr>
      </w:pPr>
    </w:p>
    <w:p w14:paraId="182B3542" w14:textId="77777777" w:rsidR="00E91322" w:rsidRPr="00101154" w:rsidRDefault="00E91322" w:rsidP="00F61F7E">
      <w:pPr>
        <w:spacing w:before="120"/>
        <w:rPr>
          <w:b/>
          <w:bCs/>
          <w:color w:val="3A7C22" w:themeColor="accent6" w:themeShade="BF"/>
          <w:sz w:val="24"/>
          <w:szCs w:val="24"/>
        </w:rPr>
      </w:pPr>
      <w:r w:rsidRPr="00101154">
        <w:rPr>
          <w:b/>
          <w:bCs/>
          <w:color w:val="3A7C22" w:themeColor="accent6" w:themeShade="BF"/>
          <w:sz w:val="24"/>
          <w:szCs w:val="24"/>
        </w:rPr>
        <w:t>The golden rules of writing and editing at AWI</w:t>
      </w:r>
    </w:p>
    <w:p w14:paraId="4CA6DDB2" w14:textId="77777777" w:rsidR="00E91322" w:rsidRPr="00101154" w:rsidRDefault="00E91322" w:rsidP="00F61F7E">
      <w:pPr>
        <w:spacing w:before="120"/>
        <w:rPr>
          <w:color w:val="000000" w:themeColor="text1"/>
          <w:sz w:val="20"/>
          <w:szCs w:val="20"/>
        </w:rPr>
      </w:pPr>
      <w:r w:rsidRPr="00101154">
        <w:rPr>
          <w:color w:val="000000" w:themeColor="text1"/>
          <w:sz w:val="20"/>
          <w:szCs w:val="20"/>
        </w:rPr>
        <w:t>There are six important guidelines:</w:t>
      </w:r>
    </w:p>
    <w:p w14:paraId="3893E2C3" w14:textId="6A75FD75" w:rsidR="00E91322" w:rsidRPr="00101154" w:rsidRDefault="00E91322" w:rsidP="00F61F7E">
      <w:pPr>
        <w:pStyle w:val="ListParagraph"/>
        <w:numPr>
          <w:ilvl w:val="0"/>
          <w:numId w:val="1"/>
        </w:numPr>
        <w:spacing w:before="120"/>
        <w:contextualSpacing w:val="0"/>
        <w:rPr>
          <w:color w:val="000000" w:themeColor="text1"/>
          <w:sz w:val="20"/>
          <w:szCs w:val="20"/>
        </w:rPr>
      </w:pPr>
      <w:r w:rsidRPr="00101154">
        <w:rPr>
          <w:b/>
          <w:bCs/>
          <w:color w:val="000000" w:themeColor="text1"/>
          <w:sz w:val="20"/>
          <w:szCs w:val="20"/>
        </w:rPr>
        <w:t>Purpose:</w:t>
      </w:r>
      <w:r w:rsidRPr="00101154">
        <w:rPr>
          <w:color w:val="000000" w:themeColor="text1"/>
          <w:sz w:val="20"/>
          <w:szCs w:val="20"/>
        </w:rPr>
        <w:t xml:space="preserve"> Have a clear reason for the communication and know who the reader is – understand who they are and why would they be interested in the communications. Make sure you use language they understand. Write for the reader and the reader alone.</w:t>
      </w:r>
    </w:p>
    <w:p w14:paraId="1C6F184D" w14:textId="2A6A5145" w:rsidR="00E91322" w:rsidRPr="00101154" w:rsidRDefault="00E91322" w:rsidP="00F61F7E">
      <w:pPr>
        <w:pStyle w:val="ListParagraph"/>
        <w:numPr>
          <w:ilvl w:val="0"/>
          <w:numId w:val="1"/>
        </w:numPr>
        <w:spacing w:before="120"/>
        <w:contextualSpacing w:val="0"/>
        <w:rPr>
          <w:color w:val="000000" w:themeColor="text1"/>
          <w:sz w:val="20"/>
          <w:szCs w:val="20"/>
        </w:rPr>
      </w:pPr>
      <w:r w:rsidRPr="00101154">
        <w:rPr>
          <w:b/>
          <w:bCs/>
          <w:color w:val="000000" w:themeColor="text1"/>
          <w:sz w:val="20"/>
          <w:szCs w:val="20"/>
        </w:rPr>
        <w:t>The hook:</w:t>
      </w:r>
      <w:r w:rsidRPr="00101154">
        <w:rPr>
          <w:color w:val="000000" w:themeColor="text1"/>
          <w:sz w:val="20"/>
          <w:szCs w:val="20"/>
        </w:rPr>
        <w:t xml:space="preserve"> In the introduction reel out a hook and/or a compelling reason to continue reading – if the hook isn’t apparent, reconsider the purpose of the written communications.</w:t>
      </w:r>
    </w:p>
    <w:p w14:paraId="6D04040F" w14:textId="571A58C3" w:rsidR="00E91322" w:rsidRPr="00101154" w:rsidRDefault="00E91322" w:rsidP="00F61F7E">
      <w:pPr>
        <w:pStyle w:val="ListParagraph"/>
        <w:numPr>
          <w:ilvl w:val="0"/>
          <w:numId w:val="1"/>
        </w:numPr>
        <w:spacing w:before="120"/>
        <w:contextualSpacing w:val="0"/>
        <w:rPr>
          <w:color w:val="000000" w:themeColor="text1"/>
          <w:sz w:val="20"/>
          <w:szCs w:val="20"/>
        </w:rPr>
      </w:pPr>
      <w:r w:rsidRPr="00101154">
        <w:rPr>
          <w:b/>
          <w:bCs/>
          <w:color w:val="000000" w:themeColor="text1"/>
          <w:sz w:val="20"/>
          <w:szCs w:val="20"/>
        </w:rPr>
        <w:t>Getting engagement:</w:t>
      </w:r>
      <w:r w:rsidRPr="00101154">
        <w:rPr>
          <w:color w:val="000000" w:themeColor="text1"/>
          <w:sz w:val="20"/>
          <w:szCs w:val="20"/>
        </w:rPr>
        <w:t xml:space="preserve"> Provide information in a clear, succinct and engaging way – omit unnecessary words, consider visual elements (images, graphs, infographics</w:t>
      </w:r>
      <w:r w:rsidR="00467867" w:rsidRPr="00101154">
        <w:rPr>
          <w:color w:val="000000" w:themeColor="text1"/>
          <w:sz w:val="20"/>
          <w:szCs w:val="20"/>
        </w:rPr>
        <w:t>,</w:t>
      </w:r>
      <w:r w:rsidRPr="00101154">
        <w:rPr>
          <w:color w:val="000000" w:themeColor="text1"/>
          <w:sz w:val="20"/>
          <w:szCs w:val="20"/>
        </w:rPr>
        <w:t xml:space="preserve"> etc.) and breakout boxes. Eliminate long </w:t>
      </w:r>
      <w:r w:rsidR="001E3CDB" w:rsidRPr="00101154">
        <w:rPr>
          <w:color w:val="000000" w:themeColor="text1"/>
          <w:sz w:val="20"/>
          <w:szCs w:val="20"/>
        </w:rPr>
        <w:t>passages of text</w:t>
      </w:r>
      <w:r w:rsidRPr="00101154">
        <w:rPr>
          <w:color w:val="000000" w:themeColor="text1"/>
          <w:sz w:val="20"/>
          <w:szCs w:val="20"/>
        </w:rPr>
        <w:t xml:space="preserve"> by adding bolded sub-headings.</w:t>
      </w:r>
    </w:p>
    <w:p w14:paraId="4E1C953B" w14:textId="17B21D46" w:rsidR="00E91322" w:rsidRPr="00101154" w:rsidRDefault="00E91322" w:rsidP="00F61F7E">
      <w:pPr>
        <w:pStyle w:val="ListParagraph"/>
        <w:numPr>
          <w:ilvl w:val="0"/>
          <w:numId w:val="1"/>
        </w:numPr>
        <w:spacing w:before="120"/>
        <w:contextualSpacing w:val="0"/>
        <w:rPr>
          <w:color w:val="000000" w:themeColor="text1"/>
          <w:sz w:val="20"/>
          <w:szCs w:val="20"/>
        </w:rPr>
      </w:pPr>
      <w:r w:rsidRPr="00101154">
        <w:rPr>
          <w:b/>
          <w:bCs/>
          <w:color w:val="000000" w:themeColor="text1"/>
          <w:sz w:val="20"/>
          <w:szCs w:val="20"/>
        </w:rPr>
        <w:t>Key messages:</w:t>
      </w:r>
      <w:r w:rsidRPr="00101154">
        <w:rPr>
          <w:color w:val="000000" w:themeColor="text1"/>
          <w:sz w:val="20"/>
          <w:szCs w:val="20"/>
        </w:rPr>
        <w:t xml:space="preserve"> Place key messages upfront – never assume someone will read to the end.</w:t>
      </w:r>
    </w:p>
    <w:p w14:paraId="3995D3EC" w14:textId="6A99E64D" w:rsidR="00E91322" w:rsidRPr="00101154" w:rsidRDefault="00E91322" w:rsidP="00F61F7E">
      <w:pPr>
        <w:pStyle w:val="ListParagraph"/>
        <w:numPr>
          <w:ilvl w:val="0"/>
          <w:numId w:val="1"/>
        </w:numPr>
        <w:spacing w:before="120"/>
        <w:contextualSpacing w:val="0"/>
        <w:rPr>
          <w:color w:val="000000" w:themeColor="text1"/>
          <w:sz w:val="20"/>
          <w:szCs w:val="20"/>
        </w:rPr>
      </w:pPr>
      <w:r w:rsidRPr="00101154">
        <w:rPr>
          <w:b/>
          <w:bCs/>
          <w:color w:val="000000" w:themeColor="text1"/>
          <w:sz w:val="20"/>
          <w:szCs w:val="20"/>
        </w:rPr>
        <w:t>Call to action:</w:t>
      </w:r>
      <w:r w:rsidRPr="00101154">
        <w:rPr>
          <w:color w:val="000000" w:themeColor="text1"/>
          <w:sz w:val="20"/>
          <w:szCs w:val="20"/>
        </w:rPr>
        <w:t xml:space="preserve"> Include a clear call to action – contact details, an event, a website</w:t>
      </w:r>
      <w:r w:rsidR="00D92D73">
        <w:rPr>
          <w:color w:val="000000" w:themeColor="text1"/>
          <w:sz w:val="20"/>
          <w:szCs w:val="20"/>
        </w:rPr>
        <w:t>,</w:t>
      </w:r>
      <w:r w:rsidRPr="00101154">
        <w:rPr>
          <w:color w:val="000000" w:themeColor="text1"/>
          <w:sz w:val="20"/>
          <w:szCs w:val="20"/>
        </w:rPr>
        <w:t xml:space="preserve"> etc.</w:t>
      </w:r>
    </w:p>
    <w:p w14:paraId="43EFD642" w14:textId="485DD087" w:rsidR="00E91322" w:rsidRPr="00101154" w:rsidRDefault="00E91322" w:rsidP="00F61F7E">
      <w:pPr>
        <w:pStyle w:val="ListParagraph"/>
        <w:numPr>
          <w:ilvl w:val="0"/>
          <w:numId w:val="1"/>
        </w:numPr>
        <w:spacing w:before="120"/>
        <w:contextualSpacing w:val="0"/>
        <w:rPr>
          <w:color w:val="000000" w:themeColor="text1"/>
          <w:sz w:val="20"/>
          <w:szCs w:val="20"/>
        </w:rPr>
      </w:pPr>
      <w:r w:rsidRPr="00101154">
        <w:rPr>
          <w:b/>
          <w:bCs/>
          <w:color w:val="000000" w:themeColor="text1"/>
          <w:sz w:val="20"/>
          <w:szCs w:val="20"/>
        </w:rPr>
        <w:t>Consistency:</w:t>
      </w:r>
      <w:r w:rsidRPr="00101154">
        <w:rPr>
          <w:color w:val="000000" w:themeColor="text1"/>
          <w:sz w:val="20"/>
          <w:szCs w:val="20"/>
        </w:rPr>
        <w:t xml:space="preserve"> Use a consistent style (as per this guide) to enhance readability and convey AWI’s professionalism.</w:t>
      </w:r>
    </w:p>
    <w:p w14:paraId="62FB6D6D" w14:textId="77777777" w:rsidR="00E91322" w:rsidRPr="00101154" w:rsidRDefault="00E91322" w:rsidP="00F61F7E">
      <w:pPr>
        <w:spacing w:before="120"/>
        <w:rPr>
          <w:color w:val="000000" w:themeColor="text1"/>
          <w:sz w:val="20"/>
          <w:szCs w:val="20"/>
        </w:rPr>
      </w:pPr>
    </w:p>
    <w:p w14:paraId="5854C9EB" w14:textId="77777777" w:rsidR="008B5C14" w:rsidRPr="00101154" w:rsidRDefault="008B5C14" w:rsidP="00F61F7E">
      <w:pPr>
        <w:spacing w:before="120"/>
        <w:rPr>
          <w:b/>
          <w:color w:val="3A7C22" w:themeColor="accent6" w:themeShade="BF"/>
          <w:sz w:val="24"/>
          <w:szCs w:val="24"/>
        </w:rPr>
      </w:pPr>
      <w:r w:rsidRPr="00101154">
        <w:rPr>
          <w:b/>
          <w:color w:val="3A7C22" w:themeColor="accent6" w:themeShade="BF"/>
          <w:sz w:val="24"/>
          <w:szCs w:val="24"/>
        </w:rPr>
        <w:t>More information</w:t>
      </w:r>
    </w:p>
    <w:p w14:paraId="0C15989B" w14:textId="2CD9A47D" w:rsidR="008B5C14" w:rsidRPr="00101154" w:rsidRDefault="008B5C14" w:rsidP="00F61F7E">
      <w:pPr>
        <w:pStyle w:val="BodyText"/>
        <w:spacing w:before="120"/>
        <w:rPr>
          <w:color w:val="000000" w:themeColor="text1"/>
          <w:sz w:val="20"/>
          <w:szCs w:val="20"/>
        </w:rPr>
      </w:pPr>
      <w:r w:rsidRPr="00101154">
        <w:rPr>
          <w:color w:val="000000" w:themeColor="text1"/>
          <w:sz w:val="20"/>
          <w:szCs w:val="20"/>
        </w:rPr>
        <w:t xml:space="preserve">If you have any questions regarding </w:t>
      </w:r>
      <w:r w:rsidR="001E3CDB" w:rsidRPr="00101154">
        <w:rPr>
          <w:color w:val="000000" w:themeColor="text1"/>
          <w:sz w:val="20"/>
          <w:szCs w:val="20"/>
        </w:rPr>
        <w:t>this</w:t>
      </w:r>
      <w:r w:rsidRPr="00101154">
        <w:rPr>
          <w:color w:val="000000" w:themeColor="text1"/>
          <w:sz w:val="20"/>
          <w:szCs w:val="20"/>
        </w:rPr>
        <w:t xml:space="preserve"> writing style guide, please contact:</w:t>
      </w:r>
    </w:p>
    <w:p w14:paraId="338C2DCE" w14:textId="63BE6DE7" w:rsidR="008B5C14" w:rsidRPr="00101154" w:rsidRDefault="008B5C14" w:rsidP="00F61F7E">
      <w:pPr>
        <w:pStyle w:val="BodyText"/>
        <w:spacing w:before="120"/>
        <w:ind w:right="236"/>
        <w:rPr>
          <w:color w:val="000000" w:themeColor="text1"/>
          <w:sz w:val="20"/>
          <w:szCs w:val="20"/>
        </w:rPr>
      </w:pPr>
      <w:r w:rsidRPr="00101154">
        <w:rPr>
          <w:color w:val="000000" w:themeColor="text1"/>
          <w:sz w:val="20"/>
          <w:szCs w:val="20"/>
        </w:rPr>
        <w:t>Richard Smith</w:t>
      </w:r>
      <w:r w:rsidR="001E3CDB" w:rsidRPr="00101154">
        <w:rPr>
          <w:color w:val="000000" w:themeColor="text1"/>
          <w:sz w:val="20"/>
          <w:szCs w:val="20"/>
        </w:rPr>
        <w:t xml:space="preserve">, </w:t>
      </w:r>
      <w:r w:rsidRPr="00101154">
        <w:rPr>
          <w:color w:val="000000" w:themeColor="text1"/>
          <w:sz w:val="20"/>
          <w:szCs w:val="20"/>
        </w:rPr>
        <w:t>Manager, Publications and Public Relations</w:t>
      </w:r>
    </w:p>
    <w:p w14:paraId="4CAE5DE4" w14:textId="4A2C2B1C" w:rsidR="008B5C14" w:rsidRPr="00101154" w:rsidRDefault="007527A0" w:rsidP="009E0F16">
      <w:pPr>
        <w:pStyle w:val="BodyText"/>
        <w:spacing w:before="120"/>
        <w:ind w:right="236"/>
        <w:rPr>
          <w:color w:val="000000" w:themeColor="text1"/>
          <w:sz w:val="20"/>
          <w:szCs w:val="20"/>
          <w:lang w:val="en-GB"/>
        </w:rPr>
      </w:pPr>
      <w:r w:rsidRPr="00FC1E8B">
        <w:rPr>
          <w:color w:val="000000" w:themeColor="text1"/>
          <w:sz w:val="20"/>
          <w:szCs w:val="20"/>
          <w:lang w:val="en-GB"/>
        </w:rPr>
        <w:t>richard.smith@wool.com</w:t>
      </w:r>
      <w:r w:rsidRPr="00101154">
        <w:rPr>
          <w:color w:val="000000" w:themeColor="text1"/>
          <w:sz w:val="20"/>
          <w:szCs w:val="20"/>
          <w:lang w:val="en-GB"/>
        </w:rPr>
        <w:t xml:space="preserve"> </w:t>
      </w:r>
    </w:p>
    <w:p w14:paraId="698ABE18" w14:textId="77777777" w:rsidR="007F24D9" w:rsidRPr="00101154" w:rsidRDefault="007F24D9" w:rsidP="00AF7F9A">
      <w:pPr>
        <w:widowControl/>
        <w:autoSpaceDE/>
        <w:autoSpaceDN/>
        <w:rPr>
          <w:color w:val="000000" w:themeColor="text1"/>
          <w:sz w:val="20"/>
          <w:szCs w:val="20"/>
          <w:lang w:val="en-GB"/>
        </w:rPr>
      </w:pPr>
      <w:r w:rsidRPr="00101154">
        <w:rPr>
          <w:color w:val="000000" w:themeColor="text1"/>
          <w:sz w:val="20"/>
          <w:szCs w:val="20"/>
          <w:lang w:val="en-GB"/>
        </w:rPr>
        <w:br w:type="page"/>
      </w:r>
    </w:p>
    <w:p w14:paraId="35A4CD10" w14:textId="77777777" w:rsidR="00BF4BE5" w:rsidRPr="00101154" w:rsidRDefault="00BF4BE5" w:rsidP="007427F1">
      <w:pPr>
        <w:ind w:left="20"/>
        <w:rPr>
          <w:b/>
          <w:color w:val="3A7C22" w:themeColor="accent6" w:themeShade="BF"/>
          <w:sz w:val="20"/>
          <w:szCs w:val="20"/>
          <w:lang w:val="it-IT"/>
        </w:rPr>
      </w:pPr>
      <w:r w:rsidRPr="00101154">
        <w:rPr>
          <w:b/>
          <w:color w:val="3A7C22" w:themeColor="accent6" w:themeShade="BF"/>
          <w:sz w:val="20"/>
          <w:szCs w:val="20"/>
          <w:lang w:val="it-IT"/>
        </w:rPr>
        <w:t>Acronyms</w:t>
      </w:r>
    </w:p>
    <w:p w14:paraId="379DFBB2" w14:textId="77777777" w:rsidR="00E91322" w:rsidRPr="00101154" w:rsidRDefault="00E91322" w:rsidP="007427F1">
      <w:pPr>
        <w:ind w:left="20"/>
        <w:rPr>
          <w:color w:val="000000" w:themeColor="text1"/>
          <w:sz w:val="8"/>
          <w:szCs w:val="8"/>
          <w:lang w:val="it-IT"/>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340"/>
        <w:gridCol w:w="7020"/>
      </w:tblGrid>
      <w:tr w:rsidR="00AF7F9A" w:rsidRPr="00101154" w14:paraId="0EFF1601" w14:textId="77777777" w:rsidTr="008D364D">
        <w:trPr>
          <w:trHeight w:val="891"/>
        </w:trPr>
        <w:tc>
          <w:tcPr>
            <w:tcW w:w="2340" w:type="dxa"/>
            <w:tcBorders>
              <w:top w:val="single" w:sz="8" w:space="0" w:color="FFFFFF"/>
              <w:left w:val="nil"/>
              <w:bottom w:val="single" w:sz="8" w:space="0" w:color="FFFFFF"/>
              <w:right w:val="nil"/>
            </w:tcBorders>
            <w:shd w:val="clear" w:color="auto" w:fill="E6E4E5"/>
            <w:tcMar>
              <w:top w:w="72" w:type="dxa"/>
              <w:left w:w="72" w:type="dxa"/>
              <w:bottom w:w="72" w:type="dxa"/>
              <w:right w:w="72" w:type="dxa"/>
            </w:tcMar>
          </w:tcPr>
          <w:p w14:paraId="4D359169" w14:textId="77777777" w:rsidR="00F24B4E" w:rsidRPr="00101154" w:rsidRDefault="00F24B4E" w:rsidP="00106868">
            <w:pPr>
              <w:pStyle w:val="TableParagraph"/>
              <w:spacing w:before="0" w:after="40"/>
              <w:ind w:left="14" w:right="442"/>
              <w:rPr>
                <w:b/>
                <w:color w:val="000000" w:themeColor="text1"/>
                <w:sz w:val="18"/>
                <w:szCs w:val="18"/>
              </w:rPr>
            </w:pPr>
            <w:r w:rsidRPr="00101154">
              <w:rPr>
                <w:b/>
                <w:color w:val="000000" w:themeColor="text1"/>
                <w:sz w:val="18"/>
                <w:szCs w:val="18"/>
              </w:rPr>
              <w:t>For one word states</w:t>
            </w:r>
          </w:p>
        </w:tc>
        <w:tc>
          <w:tcPr>
            <w:tcW w:w="7020" w:type="dxa"/>
            <w:tcBorders>
              <w:left w:val="nil"/>
            </w:tcBorders>
            <w:tcMar>
              <w:top w:w="72" w:type="dxa"/>
              <w:left w:w="72" w:type="dxa"/>
              <w:bottom w:w="72" w:type="dxa"/>
              <w:right w:w="72" w:type="dxa"/>
            </w:tcMar>
          </w:tcPr>
          <w:p w14:paraId="1B185199" w14:textId="17541ABA" w:rsidR="00F24B4E" w:rsidRPr="00101154" w:rsidRDefault="00F24B4E" w:rsidP="00106868">
            <w:pPr>
              <w:pStyle w:val="TableParagraph"/>
              <w:spacing w:before="0" w:after="40"/>
              <w:ind w:left="14" w:right="52"/>
              <w:rPr>
                <w:color w:val="000000" w:themeColor="text1"/>
                <w:sz w:val="18"/>
                <w:szCs w:val="18"/>
              </w:rPr>
            </w:pPr>
            <w:r w:rsidRPr="00101154">
              <w:rPr>
                <w:color w:val="000000" w:themeColor="text1"/>
                <w:sz w:val="18"/>
                <w:szCs w:val="18"/>
              </w:rPr>
              <w:t>One worded states (Queensland, Victoria, Tasmania) are generally not shortened (for example</w:t>
            </w:r>
            <w:r w:rsidR="00D718F0" w:rsidRPr="00101154">
              <w:rPr>
                <w:color w:val="000000" w:themeColor="text1"/>
                <w:sz w:val="18"/>
                <w:szCs w:val="18"/>
              </w:rPr>
              <w:t xml:space="preserve">, </w:t>
            </w:r>
            <w:r w:rsidRPr="00101154">
              <w:rPr>
                <w:color w:val="000000" w:themeColor="text1"/>
                <w:sz w:val="18"/>
                <w:szCs w:val="18"/>
              </w:rPr>
              <w:t>Queensland is always Queensland, not Qld) except where space is limited and to assist the flow of sentences. In such cases, Queensland, Victoria and Tasmania can be written as Qld, Vic and Tas, respectively.</w:t>
            </w:r>
          </w:p>
        </w:tc>
      </w:tr>
      <w:tr w:rsidR="00AF7F9A" w:rsidRPr="00101154" w14:paraId="0C1A6F77" w14:textId="77777777" w:rsidTr="008D364D">
        <w:trPr>
          <w:trHeight w:val="268"/>
        </w:trPr>
        <w:tc>
          <w:tcPr>
            <w:tcW w:w="2340" w:type="dxa"/>
            <w:tcBorders>
              <w:top w:val="single" w:sz="8" w:space="0" w:color="FFFFFF"/>
              <w:left w:val="nil"/>
              <w:bottom w:val="single" w:sz="8" w:space="0" w:color="FFFFFF"/>
              <w:right w:val="nil"/>
            </w:tcBorders>
            <w:shd w:val="clear" w:color="auto" w:fill="E6E4E5"/>
            <w:tcMar>
              <w:top w:w="72" w:type="dxa"/>
              <w:left w:w="72" w:type="dxa"/>
              <w:bottom w:w="72" w:type="dxa"/>
              <w:right w:w="72" w:type="dxa"/>
            </w:tcMar>
          </w:tcPr>
          <w:p w14:paraId="6AFBD969" w14:textId="77777777" w:rsidR="00F24B4E" w:rsidRPr="00101154" w:rsidRDefault="00F24B4E" w:rsidP="00106868">
            <w:pPr>
              <w:pStyle w:val="TableParagraph"/>
              <w:spacing w:before="0" w:after="40"/>
              <w:ind w:left="14" w:right="98"/>
              <w:rPr>
                <w:b/>
                <w:color w:val="000000" w:themeColor="text1"/>
                <w:sz w:val="18"/>
                <w:szCs w:val="18"/>
              </w:rPr>
            </w:pPr>
            <w:r w:rsidRPr="00101154">
              <w:rPr>
                <w:b/>
                <w:color w:val="000000" w:themeColor="text1"/>
                <w:sz w:val="18"/>
                <w:szCs w:val="18"/>
              </w:rPr>
              <w:t>How to use a common acronym</w:t>
            </w:r>
          </w:p>
        </w:tc>
        <w:tc>
          <w:tcPr>
            <w:tcW w:w="7020" w:type="dxa"/>
            <w:tcBorders>
              <w:left w:val="nil"/>
            </w:tcBorders>
            <w:tcMar>
              <w:top w:w="72" w:type="dxa"/>
              <w:left w:w="72" w:type="dxa"/>
              <w:bottom w:w="72" w:type="dxa"/>
              <w:right w:w="72" w:type="dxa"/>
            </w:tcMar>
          </w:tcPr>
          <w:p w14:paraId="3EA31A24" w14:textId="77777777" w:rsidR="00CC66D0" w:rsidRDefault="00F24B4E"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Place it directly after the full name, but only if it is used again in the same story. </w:t>
            </w:r>
          </w:p>
          <w:p w14:paraId="5AD0820F" w14:textId="5A299D65" w:rsidR="00F24B4E" w:rsidRPr="00101154" w:rsidRDefault="00CC66D0" w:rsidP="00106868">
            <w:pPr>
              <w:pStyle w:val="TableParagraph"/>
              <w:spacing w:before="0" w:after="40"/>
              <w:ind w:left="14" w:right="161"/>
              <w:rPr>
                <w:color w:val="000000" w:themeColor="text1"/>
                <w:sz w:val="18"/>
                <w:szCs w:val="18"/>
              </w:rPr>
            </w:pPr>
            <w:r>
              <w:rPr>
                <w:color w:val="000000" w:themeColor="text1"/>
                <w:sz w:val="18"/>
                <w:szCs w:val="18"/>
              </w:rPr>
              <w:t xml:space="preserve">Example: </w:t>
            </w:r>
            <w:r w:rsidR="00F24B4E" w:rsidRPr="00101154">
              <w:rPr>
                <w:color w:val="000000" w:themeColor="text1"/>
                <w:sz w:val="18"/>
                <w:szCs w:val="18"/>
              </w:rPr>
              <w:t>Making More From Sheep (MMFS), rabbit haemorrhagic disease</w:t>
            </w:r>
            <w:r w:rsidR="0066287C" w:rsidRPr="00101154">
              <w:rPr>
                <w:color w:val="000000" w:themeColor="text1"/>
                <w:sz w:val="18"/>
                <w:szCs w:val="18"/>
              </w:rPr>
              <w:t xml:space="preserve"> virus</w:t>
            </w:r>
            <w:r w:rsidR="00F24B4E" w:rsidRPr="00101154">
              <w:rPr>
                <w:color w:val="000000" w:themeColor="text1"/>
                <w:sz w:val="18"/>
                <w:szCs w:val="18"/>
              </w:rPr>
              <w:t xml:space="preserve"> (RHD</w:t>
            </w:r>
            <w:r w:rsidR="0066287C" w:rsidRPr="00101154">
              <w:rPr>
                <w:color w:val="000000" w:themeColor="text1"/>
                <w:sz w:val="18"/>
                <w:szCs w:val="18"/>
              </w:rPr>
              <w:t>V</w:t>
            </w:r>
            <w:r w:rsidR="00F24B4E" w:rsidRPr="00101154">
              <w:rPr>
                <w:color w:val="000000" w:themeColor="text1"/>
                <w:sz w:val="18"/>
                <w:szCs w:val="18"/>
              </w:rPr>
              <w:t>)</w:t>
            </w:r>
            <w:r w:rsidR="00EB6DCA" w:rsidRPr="00101154">
              <w:rPr>
                <w:color w:val="000000" w:themeColor="text1"/>
                <w:sz w:val="18"/>
                <w:szCs w:val="18"/>
              </w:rPr>
              <w:t>.</w:t>
            </w:r>
          </w:p>
        </w:tc>
      </w:tr>
      <w:tr w:rsidR="00AF7F9A" w:rsidRPr="00101154" w14:paraId="53D446B9" w14:textId="77777777" w:rsidTr="008D364D">
        <w:trPr>
          <w:trHeight w:val="1159"/>
        </w:trPr>
        <w:tc>
          <w:tcPr>
            <w:tcW w:w="2340" w:type="dxa"/>
            <w:tcBorders>
              <w:top w:val="single" w:sz="8" w:space="0" w:color="FFFFFF"/>
              <w:left w:val="nil"/>
              <w:right w:val="nil"/>
            </w:tcBorders>
            <w:shd w:val="clear" w:color="auto" w:fill="E6E4E5"/>
            <w:tcMar>
              <w:top w:w="72" w:type="dxa"/>
              <w:left w:w="72" w:type="dxa"/>
              <w:bottom w:w="72" w:type="dxa"/>
              <w:right w:w="72" w:type="dxa"/>
            </w:tcMar>
          </w:tcPr>
          <w:p w14:paraId="6D32DEED" w14:textId="77777777" w:rsidR="00F24B4E" w:rsidRPr="00101154" w:rsidRDefault="00F24B4E" w:rsidP="00106868">
            <w:pPr>
              <w:pStyle w:val="TableParagraph"/>
              <w:spacing w:before="0" w:after="40"/>
              <w:ind w:left="14"/>
              <w:rPr>
                <w:b/>
                <w:color w:val="000000" w:themeColor="text1"/>
                <w:sz w:val="18"/>
                <w:szCs w:val="18"/>
              </w:rPr>
            </w:pPr>
            <w:r w:rsidRPr="00101154">
              <w:rPr>
                <w:b/>
                <w:color w:val="000000" w:themeColor="text1"/>
                <w:sz w:val="18"/>
                <w:szCs w:val="18"/>
              </w:rPr>
              <w:t>When no spelling out is required</w:t>
            </w:r>
          </w:p>
        </w:tc>
        <w:tc>
          <w:tcPr>
            <w:tcW w:w="7020" w:type="dxa"/>
            <w:tcBorders>
              <w:left w:val="nil"/>
            </w:tcBorders>
            <w:tcMar>
              <w:top w:w="72" w:type="dxa"/>
              <w:left w:w="72" w:type="dxa"/>
              <w:bottom w:w="72" w:type="dxa"/>
              <w:right w:w="72" w:type="dxa"/>
            </w:tcMar>
          </w:tcPr>
          <w:p w14:paraId="539F1ADD" w14:textId="54D86298" w:rsidR="00F24B4E" w:rsidRPr="00101154" w:rsidRDefault="00F24B4E"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Acronyms can be used in the first instance for Western Australia (WA), New South Wales (NSW), South Australia (SA), Northern Territory (NT), </w:t>
            </w:r>
            <w:r w:rsidR="00D37A59" w:rsidRPr="00101154">
              <w:rPr>
                <w:color w:val="000000" w:themeColor="text1"/>
                <w:sz w:val="18"/>
                <w:szCs w:val="18"/>
              </w:rPr>
              <w:t xml:space="preserve">and </w:t>
            </w:r>
            <w:r w:rsidRPr="00101154">
              <w:rPr>
                <w:color w:val="000000" w:themeColor="text1"/>
                <w:sz w:val="18"/>
                <w:szCs w:val="18"/>
              </w:rPr>
              <w:t xml:space="preserve">Australian Capital Territory (ACT), unless the context makes it unclear what’s being referred to, in which case the full name should be spelt out. </w:t>
            </w:r>
          </w:p>
          <w:p w14:paraId="6EAC9BCE" w14:textId="77777777" w:rsidR="005B4865" w:rsidRDefault="00F24B4E"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Some acronyms are so common for the particular audience that using the full term is not needed and only the acronym is used. </w:t>
            </w:r>
          </w:p>
          <w:p w14:paraId="19D6785D" w14:textId="6EE2178F" w:rsidR="00F24B4E" w:rsidRPr="00101154" w:rsidRDefault="005B4865" w:rsidP="00106868">
            <w:pPr>
              <w:pStyle w:val="TableParagraph"/>
              <w:spacing w:before="0" w:after="40"/>
              <w:ind w:left="14" w:right="161"/>
              <w:rPr>
                <w:color w:val="000000" w:themeColor="text1"/>
                <w:sz w:val="18"/>
                <w:szCs w:val="18"/>
              </w:rPr>
            </w:pPr>
            <w:r>
              <w:rPr>
                <w:color w:val="000000" w:themeColor="text1"/>
                <w:sz w:val="18"/>
                <w:szCs w:val="18"/>
              </w:rPr>
              <w:t>E</w:t>
            </w:r>
            <w:r w:rsidR="00F24B4E" w:rsidRPr="00101154">
              <w:rPr>
                <w:color w:val="000000" w:themeColor="text1"/>
                <w:sz w:val="18"/>
                <w:szCs w:val="18"/>
              </w:rPr>
              <w:t>xample</w:t>
            </w:r>
            <w:r w:rsidR="00C76A59" w:rsidRPr="00101154">
              <w:rPr>
                <w:color w:val="000000" w:themeColor="text1"/>
                <w:sz w:val="18"/>
                <w:szCs w:val="18"/>
              </w:rPr>
              <w:t>, the acronym</w:t>
            </w:r>
            <w:r w:rsidR="00F24B4E" w:rsidRPr="00101154">
              <w:rPr>
                <w:color w:val="000000" w:themeColor="text1"/>
                <w:sz w:val="18"/>
                <w:szCs w:val="18"/>
              </w:rPr>
              <w:t xml:space="preserve"> ASBV</w:t>
            </w:r>
            <w:r w:rsidR="00C76A59" w:rsidRPr="00101154">
              <w:rPr>
                <w:color w:val="000000" w:themeColor="text1"/>
                <w:sz w:val="18"/>
                <w:szCs w:val="18"/>
              </w:rPr>
              <w:t xml:space="preserve"> is fine for a publication targeted at stud Merino breeders</w:t>
            </w:r>
            <w:r w:rsidR="00F24B4E" w:rsidRPr="00101154">
              <w:rPr>
                <w:color w:val="000000" w:themeColor="text1"/>
                <w:sz w:val="18"/>
                <w:szCs w:val="18"/>
              </w:rPr>
              <w:t>.</w:t>
            </w:r>
          </w:p>
        </w:tc>
      </w:tr>
    </w:tbl>
    <w:p w14:paraId="04FC1BDD" w14:textId="77777777" w:rsidR="00BF4BE5" w:rsidRPr="00101154" w:rsidRDefault="00BF4BE5" w:rsidP="007427F1">
      <w:pPr>
        <w:ind w:left="20"/>
        <w:rPr>
          <w:color w:val="000000" w:themeColor="text1"/>
          <w:sz w:val="18"/>
          <w:szCs w:val="18"/>
        </w:rPr>
      </w:pPr>
    </w:p>
    <w:p w14:paraId="30D97256" w14:textId="77777777" w:rsidR="007671AE" w:rsidRPr="00101154" w:rsidRDefault="007671AE" w:rsidP="007427F1">
      <w:pPr>
        <w:ind w:left="20"/>
        <w:rPr>
          <w:b/>
          <w:color w:val="3A7C22" w:themeColor="accent6" w:themeShade="BF"/>
          <w:sz w:val="20"/>
          <w:szCs w:val="20"/>
        </w:rPr>
      </w:pPr>
      <w:r w:rsidRPr="00101154">
        <w:rPr>
          <w:b/>
          <w:color w:val="3A7C22" w:themeColor="accent6" w:themeShade="BF"/>
          <w:sz w:val="20"/>
          <w:szCs w:val="20"/>
        </w:rPr>
        <w:t>Ampersands</w:t>
      </w:r>
    </w:p>
    <w:p w14:paraId="0F5AFE46" w14:textId="77777777" w:rsidR="007671AE" w:rsidRPr="00101154" w:rsidRDefault="007671AE" w:rsidP="007427F1">
      <w:pPr>
        <w:ind w:left="20"/>
        <w:rPr>
          <w:color w:val="000000" w:themeColor="text1"/>
          <w:sz w:val="8"/>
          <w:szCs w:val="8"/>
        </w:rPr>
      </w:pPr>
    </w:p>
    <w:tbl>
      <w:tblPr>
        <w:tblW w:w="0" w:type="auto"/>
        <w:tblLayout w:type="fixed"/>
        <w:tblCellMar>
          <w:left w:w="0" w:type="dxa"/>
          <w:right w:w="0" w:type="dxa"/>
        </w:tblCellMar>
        <w:tblLook w:val="01E0" w:firstRow="1" w:lastRow="1" w:firstColumn="1" w:lastColumn="1" w:noHBand="0" w:noVBand="0"/>
      </w:tblPr>
      <w:tblGrid>
        <w:gridCol w:w="2340"/>
        <w:gridCol w:w="7020"/>
      </w:tblGrid>
      <w:tr w:rsidR="00AF7F9A" w:rsidRPr="00101154" w14:paraId="392A2D5C" w14:textId="77777777" w:rsidTr="008D364D">
        <w:trPr>
          <w:trHeight w:val="367"/>
        </w:trPr>
        <w:tc>
          <w:tcPr>
            <w:tcW w:w="2340" w:type="dxa"/>
            <w:tcBorders>
              <w:top w:val="single" w:sz="8" w:space="0" w:color="E6E4E5"/>
            </w:tcBorders>
            <w:shd w:val="clear" w:color="auto" w:fill="E6E4E5"/>
            <w:tcMar>
              <w:top w:w="72" w:type="dxa"/>
              <w:left w:w="72" w:type="dxa"/>
              <w:bottom w:w="72" w:type="dxa"/>
              <w:right w:w="72" w:type="dxa"/>
            </w:tcMar>
          </w:tcPr>
          <w:p w14:paraId="3EE6A38B" w14:textId="1CD381A4" w:rsidR="003151F6" w:rsidRPr="00101154" w:rsidRDefault="00EB6DCA" w:rsidP="00106868">
            <w:pPr>
              <w:pStyle w:val="TableParagraph"/>
              <w:spacing w:before="0" w:after="40"/>
              <w:ind w:left="14"/>
              <w:rPr>
                <w:b/>
                <w:color w:val="000000" w:themeColor="text1"/>
                <w:sz w:val="18"/>
                <w:szCs w:val="18"/>
              </w:rPr>
            </w:pPr>
            <w:r w:rsidRPr="00101154">
              <w:rPr>
                <w:b/>
                <w:color w:val="000000" w:themeColor="text1"/>
                <w:sz w:val="18"/>
                <w:szCs w:val="18"/>
              </w:rPr>
              <w:t>Only in a</w:t>
            </w:r>
            <w:r w:rsidR="003151F6" w:rsidRPr="00101154">
              <w:rPr>
                <w:b/>
                <w:color w:val="000000" w:themeColor="text1"/>
                <w:sz w:val="18"/>
                <w:szCs w:val="18"/>
              </w:rPr>
              <w:t xml:space="preserve"> title</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725CD108" w14:textId="77777777" w:rsidR="00270B96" w:rsidRPr="00101154" w:rsidRDefault="003151F6" w:rsidP="00106868">
            <w:pPr>
              <w:pStyle w:val="TableParagraph"/>
              <w:spacing w:before="0" w:after="40"/>
              <w:ind w:left="14" w:right="809"/>
              <w:rPr>
                <w:color w:val="000000" w:themeColor="text1"/>
                <w:sz w:val="18"/>
                <w:szCs w:val="18"/>
              </w:rPr>
            </w:pPr>
            <w:r w:rsidRPr="00101154">
              <w:rPr>
                <w:color w:val="000000" w:themeColor="text1"/>
                <w:sz w:val="18"/>
                <w:szCs w:val="18"/>
              </w:rPr>
              <w:t xml:space="preserve">Only use ampersands (&amp;) when they are part of a name/title. </w:t>
            </w:r>
          </w:p>
          <w:p w14:paraId="311CCE7C" w14:textId="219327F0" w:rsidR="003151F6" w:rsidRPr="00101154" w:rsidRDefault="00270B96" w:rsidP="00106868">
            <w:pPr>
              <w:pStyle w:val="TableParagraph"/>
              <w:spacing w:before="0" w:after="40"/>
              <w:ind w:left="14" w:right="809"/>
              <w:rPr>
                <w:color w:val="000000" w:themeColor="text1"/>
                <w:sz w:val="18"/>
                <w:szCs w:val="18"/>
              </w:rPr>
            </w:pPr>
            <w:r w:rsidRPr="00101154">
              <w:rPr>
                <w:color w:val="000000" w:themeColor="text1"/>
                <w:sz w:val="18"/>
                <w:szCs w:val="18"/>
              </w:rPr>
              <w:t>E</w:t>
            </w:r>
            <w:r w:rsidR="003151F6" w:rsidRPr="00101154">
              <w:rPr>
                <w:color w:val="000000" w:themeColor="text1"/>
                <w:sz w:val="18"/>
                <w:szCs w:val="18"/>
              </w:rPr>
              <w:t>xample: Meat &amp; Livestock Australia.</w:t>
            </w:r>
          </w:p>
        </w:tc>
      </w:tr>
    </w:tbl>
    <w:p w14:paraId="09A5F64D" w14:textId="77777777" w:rsidR="003151F6" w:rsidRPr="00101154" w:rsidRDefault="003151F6" w:rsidP="007427F1">
      <w:pPr>
        <w:ind w:left="20"/>
        <w:rPr>
          <w:color w:val="000000" w:themeColor="text1"/>
          <w:sz w:val="18"/>
          <w:szCs w:val="18"/>
        </w:rPr>
      </w:pPr>
    </w:p>
    <w:p w14:paraId="08C6D401" w14:textId="77777777" w:rsidR="00230E76" w:rsidRPr="00101154" w:rsidRDefault="00230E76" w:rsidP="007427F1">
      <w:pPr>
        <w:ind w:left="20"/>
        <w:rPr>
          <w:b/>
          <w:color w:val="3A7C22" w:themeColor="accent6" w:themeShade="BF"/>
          <w:sz w:val="20"/>
          <w:szCs w:val="20"/>
        </w:rPr>
      </w:pPr>
      <w:r w:rsidRPr="00101154">
        <w:rPr>
          <w:b/>
          <w:color w:val="3A7C22" w:themeColor="accent6" w:themeShade="BF"/>
          <w:sz w:val="20"/>
          <w:szCs w:val="20"/>
        </w:rPr>
        <w:t>Bolding</w:t>
      </w:r>
    </w:p>
    <w:p w14:paraId="3A6D28E6" w14:textId="77777777" w:rsidR="00230E76" w:rsidRPr="00101154" w:rsidRDefault="00230E76" w:rsidP="007427F1">
      <w:pPr>
        <w:ind w:left="20"/>
        <w:rPr>
          <w:color w:val="000000" w:themeColor="text1"/>
          <w:sz w:val="8"/>
          <w:szCs w:val="8"/>
        </w:rPr>
      </w:pPr>
    </w:p>
    <w:tbl>
      <w:tblPr>
        <w:tblW w:w="0" w:type="auto"/>
        <w:tblLayout w:type="fixed"/>
        <w:tblCellMar>
          <w:left w:w="0" w:type="dxa"/>
          <w:right w:w="0" w:type="dxa"/>
        </w:tblCellMar>
        <w:tblLook w:val="01E0" w:firstRow="1" w:lastRow="1" w:firstColumn="1" w:lastColumn="1" w:noHBand="0" w:noVBand="0"/>
      </w:tblPr>
      <w:tblGrid>
        <w:gridCol w:w="2340"/>
        <w:gridCol w:w="7020"/>
      </w:tblGrid>
      <w:tr w:rsidR="00AF7F9A" w:rsidRPr="00101154" w14:paraId="73FB883F" w14:textId="77777777" w:rsidTr="141DB0A1">
        <w:trPr>
          <w:trHeight w:val="304"/>
        </w:trPr>
        <w:tc>
          <w:tcPr>
            <w:tcW w:w="2340" w:type="dxa"/>
            <w:tcBorders>
              <w:top w:val="single" w:sz="8" w:space="0" w:color="E6E4E5"/>
            </w:tcBorders>
            <w:shd w:val="clear" w:color="auto" w:fill="E6E4E5"/>
            <w:tcMar>
              <w:top w:w="72" w:type="dxa"/>
              <w:left w:w="72" w:type="dxa"/>
              <w:bottom w:w="72" w:type="dxa"/>
              <w:right w:w="72" w:type="dxa"/>
            </w:tcMar>
          </w:tcPr>
          <w:p w14:paraId="00785386" w14:textId="77777777" w:rsidR="007B0183" w:rsidRPr="00101154" w:rsidRDefault="007B0183" w:rsidP="00106868">
            <w:pPr>
              <w:pStyle w:val="TableParagraph"/>
              <w:spacing w:before="0" w:after="40"/>
              <w:ind w:left="14" w:right="442"/>
              <w:rPr>
                <w:b/>
                <w:color w:val="000000" w:themeColor="text1"/>
                <w:sz w:val="18"/>
                <w:szCs w:val="18"/>
              </w:rPr>
            </w:pPr>
            <w:r w:rsidRPr="00101154">
              <w:rPr>
                <w:b/>
                <w:color w:val="000000" w:themeColor="text1"/>
                <w:sz w:val="18"/>
                <w:szCs w:val="18"/>
              </w:rPr>
              <w:t>When to use bolding</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2328EC3C" w14:textId="49A6C6E5" w:rsidR="007B0183" w:rsidRPr="00101154" w:rsidRDefault="6E3180C4" w:rsidP="00106868">
            <w:pPr>
              <w:pStyle w:val="TableParagraph"/>
              <w:spacing w:before="0" w:after="40"/>
              <w:ind w:left="14"/>
              <w:rPr>
                <w:color w:val="000000" w:themeColor="text1"/>
                <w:sz w:val="18"/>
                <w:szCs w:val="18"/>
              </w:rPr>
            </w:pPr>
            <w:r w:rsidRPr="00101154">
              <w:rPr>
                <w:color w:val="000000" w:themeColor="text1"/>
                <w:sz w:val="18"/>
                <w:szCs w:val="18"/>
              </w:rPr>
              <w:t>Bolding should generally be limited to headings, sub-headings, and table and figure titles. In text</w:t>
            </w:r>
            <w:r w:rsidR="52705EEF" w:rsidRPr="00101154">
              <w:rPr>
                <w:color w:val="000000" w:themeColor="text1"/>
                <w:sz w:val="18"/>
                <w:szCs w:val="18"/>
              </w:rPr>
              <w:t>,</w:t>
            </w:r>
            <w:r w:rsidRPr="00101154">
              <w:rPr>
                <w:color w:val="000000" w:themeColor="text1"/>
                <w:sz w:val="18"/>
                <w:szCs w:val="18"/>
              </w:rPr>
              <w:t xml:space="preserve"> bolding should be used sparingly.</w:t>
            </w:r>
          </w:p>
        </w:tc>
      </w:tr>
    </w:tbl>
    <w:p w14:paraId="514C8ADE" w14:textId="77777777" w:rsidR="007B0183" w:rsidRPr="00101154" w:rsidRDefault="007B0183" w:rsidP="007427F1">
      <w:pPr>
        <w:ind w:left="20"/>
        <w:rPr>
          <w:color w:val="000000" w:themeColor="text1"/>
          <w:sz w:val="18"/>
          <w:szCs w:val="18"/>
        </w:rPr>
      </w:pPr>
    </w:p>
    <w:p w14:paraId="7E5C9079" w14:textId="77777777" w:rsidR="00B0713D" w:rsidRPr="00101154" w:rsidRDefault="00B0713D" w:rsidP="007427F1">
      <w:pPr>
        <w:ind w:left="20"/>
        <w:rPr>
          <w:b/>
          <w:color w:val="3A7C22" w:themeColor="accent6" w:themeShade="BF"/>
          <w:sz w:val="20"/>
          <w:szCs w:val="20"/>
        </w:rPr>
      </w:pPr>
      <w:r w:rsidRPr="00101154">
        <w:rPr>
          <w:b/>
          <w:color w:val="3A7C22" w:themeColor="accent6" w:themeShade="BF"/>
          <w:sz w:val="20"/>
          <w:szCs w:val="20"/>
        </w:rPr>
        <w:t>Bullet lists</w:t>
      </w:r>
    </w:p>
    <w:p w14:paraId="7823540E" w14:textId="77777777" w:rsidR="00B0713D" w:rsidRPr="00101154" w:rsidRDefault="00B0713D" w:rsidP="007427F1">
      <w:pPr>
        <w:ind w:left="20"/>
        <w:rPr>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340"/>
        <w:gridCol w:w="7020"/>
      </w:tblGrid>
      <w:tr w:rsidR="00AF7F9A" w:rsidRPr="00101154" w14:paraId="7E21BFAF" w14:textId="77777777" w:rsidTr="141DB0A1">
        <w:trPr>
          <w:trHeight w:val="1681"/>
        </w:trPr>
        <w:tc>
          <w:tcPr>
            <w:tcW w:w="2340" w:type="dxa"/>
            <w:tcBorders>
              <w:left w:val="nil"/>
              <w:bottom w:val="single" w:sz="8" w:space="0" w:color="FFFFFF" w:themeColor="background1"/>
              <w:right w:val="nil"/>
            </w:tcBorders>
            <w:shd w:val="clear" w:color="auto" w:fill="E6E4E5"/>
            <w:tcMar>
              <w:top w:w="72" w:type="dxa"/>
              <w:left w:w="72" w:type="dxa"/>
              <w:bottom w:w="72" w:type="dxa"/>
              <w:right w:w="72" w:type="dxa"/>
            </w:tcMar>
          </w:tcPr>
          <w:p w14:paraId="3C16EFAA" w14:textId="77777777" w:rsidR="005420D7" w:rsidRPr="00101154" w:rsidRDefault="005420D7" w:rsidP="00106868">
            <w:pPr>
              <w:pStyle w:val="TableParagraph"/>
              <w:spacing w:before="0" w:after="40"/>
              <w:ind w:left="14" w:right="294"/>
              <w:rPr>
                <w:b/>
                <w:color w:val="000000" w:themeColor="text1"/>
                <w:sz w:val="18"/>
                <w:szCs w:val="18"/>
              </w:rPr>
            </w:pPr>
            <w:r w:rsidRPr="00101154">
              <w:rPr>
                <w:b/>
                <w:color w:val="000000" w:themeColor="text1"/>
                <w:sz w:val="18"/>
                <w:szCs w:val="18"/>
              </w:rPr>
              <w:t>Where each bullet point is a sentence</w:t>
            </w:r>
          </w:p>
        </w:tc>
        <w:tc>
          <w:tcPr>
            <w:tcW w:w="7020" w:type="dxa"/>
            <w:tcBorders>
              <w:left w:val="nil"/>
            </w:tcBorders>
            <w:tcMar>
              <w:top w:w="72" w:type="dxa"/>
              <w:left w:w="72" w:type="dxa"/>
              <w:bottom w:w="72" w:type="dxa"/>
              <w:right w:w="72" w:type="dxa"/>
            </w:tcMar>
          </w:tcPr>
          <w:p w14:paraId="56F51849" w14:textId="2F5932F1" w:rsidR="005420D7" w:rsidRPr="00101154" w:rsidRDefault="2E940C0C" w:rsidP="00106868">
            <w:pPr>
              <w:pStyle w:val="TableParagraph"/>
              <w:spacing w:before="0" w:after="40"/>
              <w:ind w:left="14" w:right="190"/>
              <w:rPr>
                <w:color w:val="000000" w:themeColor="text1"/>
                <w:sz w:val="18"/>
                <w:szCs w:val="18"/>
              </w:rPr>
            </w:pPr>
            <w:r w:rsidRPr="00101154">
              <w:rPr>
                <w:color w:val="000000" w:themeColor="text1"/>
                <w:sz w:val="18"/>
                <w:szCs w:val="18"/>
              </w:rPr>
              <w:t>In this case, bullet points are to be treated like normal sentences, i.e. start in caps and end in a full stop. The lead-in par</w:t>
            </w:r>
            <w:r w:rsidR="00E83042" w:rsidRPr="00101154">
              <w:rPr>
                <w:color w:val="000000" w:themeColor="text1"/>
                <w:sz w:val="18"/>
                <w:szCs w:val="18"/>
              </w:rPr>
              <w:t>agrap</w:t>
            </w:r>
            <w:r w:rsidR="004A2BE2" w:rsidRPr="00101154">
              <w:rPr>
                <w:color w:val="000000" w:themeColor="text1"/>
                <w:sz w:val="18"/>
                <w:szCs w:val="18"/>
              </w:rPr>
              <w:t>h</w:t>
            </w:r>
            <w:r w:rsidRPr="00101154">
              <w:rPr>
                <w:color w:val="000000" w:themeColor="text1"/>
                <w:sz w:val="18"/>
                <w:szCs w:val="18"/>
              </w:rPr>
              <w:t xml:space="preserve"> should be followed by a colon.</w:t>
            </w:r>
          </w:p>
          <w:p w14:paraId="13B185F5" w14:textId="773AF140" w:rsidR="005420D7" w:rsidRPr="00101154" w:rsidRDefault="00270B96" w:rsidP="00106868">
            <w:pPr>
              <w:pStyle w:val="TableParagraph"/>
              <w:spacing w:before="0" w:after="40"/>
              <w:ind w:left="14"/>
              <w:rPr>
                <w:color w:val="000000" w:themeColor="text1"/>
                <w:sz w:val="18"/>
                <w:szCs w:val="18"/>
              </w:rPr>
            </w:pPr>
            <w:r w:rsidRPr="00101154">
              <w:rPr>
                <w:color w:val="000000" w:themeColor="text1"/>
                <w:sz w:val="18"/>
                <w:szCs w:val="18"/>
              </w:rPr>
              <w:t>E</w:t>
            </w:r>
            <w:r w:rsidR="005420D7" w:rsidRPr="00101154">
              <w:rPr>
                <w:color w:val="000000" w:themeColor="text1"/>
                <w:sz w:val="18"/>
                <w:szCs w:val="18"/>
              </w:rPr>
              <w:t>xample:</w:t>
            </w:r>
          </w:p>
          <w:p w14:paraId="1C6CCEE3" w14:textId="77777777" w:rsidR="005420D7" w:rsidRPr="00101154" w:rsidRDefault="005420D7" w:rsidP="00106868">
            <w:pPr>
              <w:pStyle w:val="TableParagraph"/>
              <w:spacing w:before="0" w:after="40"/>
              <w:ind w:left="14"/>
              <w:rPr>
                <w:color w:val="000000" w:themeColor="text1"/>
                <w:sz w:val="18"/>
                <w:szCs w:val="18"/>
              </w:rPr>
            </w:pPr>
            <w:r w:rsidRPr="00101154">
              <w:rPr>
                <w:color w:val="000000" w:themeColor="text1"/>
                <w:sz w:val="18"/>
                <w:szCs w:val="18"/>
              </w:rPr>
              <w:t>There are several ways to benefit from using RabbitScan:</w:t>
            </w:r>
          </w:p>
          <w:p w14:paraId="1549ADDD" w14:textId="77777777" w:rsidR="005420D7" w:rsidRPr="00101154" w:rsidRDefault="005420D7" w:rsidP="0051608C">
            <w:pPr>
              <w:pStyle w:val="TableParagraph"/>
              <w:numPr>
                <w:ilvl w:val="0"/>
                <w:numId w:val="6"/>
              </w:numPr>
              <w:spacing w:before="0" w:after="40"/>
              <w:rPr>
                <w:color w:val="000000" w:themeColor="text1"/>
                <w:sz w:val="18"/>
                <w:szCs w:val="18"/>
              </w:rPr>
            </w:pPr>
            <w:r w:rsidRPr="00101154">
              <w:rPr>
                <w:color w:val="000000" w:themeColor="text1"/>
                <w:sz w:val="18"/>
                <w:szCs w:val="18"/>
              </w:rPr>
              <w:t>Develop a property or local area map of rabbit activity to guide control efforts.</w:t>
            </w:r>
          </w:p>
          <w:p w14:paraId="469FB121" w14:textId="566744EC" w:rsidR="005420D7" w:rsidRPr="00101154" w:rsidRDefault="005420D7" w:rsidP="0051608C">
            <w:pPr>
              <w:pStyle w:val="TableParagraph"/>
              <w:numPr>
                <w:ilvl w:val="0"/>
                <w:numId w:val="6"/>
              </w:numPr>
              <w:spacing w:before="0" w:after="40"/>
              <w:rPr>
                <w:color w:val="000000" w:themeColor="text1"/>
                <w:sz w:val="18"/>
                <w:szCs w:val="18"/>
              </w:rPr>
            </w:pPr>
            <w:r w:rsidRPr="00101154">
              <w:rPr>
                <w:color w:val="000000" w:themeColor="text1"/>
                <w:sz w:val="18"/>
                <w:szCs w:val="18"/>
              </w:rPr>
              <w:t>Work together with your neighbours to undertake coordinated control.</w:t>
            </w:r>
          </w:p>
          <w:p w14:paraId="775B2184" w14:textId="52CBFFCE" w:rsidR="005420D7" w:rsidRPr="00101154" w:rsidRDefault="005420D7" w:rsidP="0051608C">
            <w:pPr>
              <w:pStyle w:val="TableParagraph"/>
              <w:numPr>
                <w:ilvl w:val="0"/>
                <w:numId w:val="6"/>
              </w:numPr>
              <w:spacing w:before="0" w:after="40"/>
              <w:rPr>
                <w:color w:val="000000" w:themeColor="text1"/>
                <w:sz w:val="18"/>
                <w:szCs w:val="18"/>
              </w:rPr>
            </w:pPr>
            <w:r w:rsidRPr="00101154">
              <w:rPr>
                <w:color w:val="000000" w:themeColor="text1"/>
                <w:sz w:val="18"/>
                <w:szCs w:val="18"/>
              </w:rPr>
              <w:t>Notify your local landholder group about rabbit activity and disease presence.</w:t>
            </w:r>
          </w:p>
        </w:tc>
      </w:tr>
      <w:tr w:rsidR="00AF7F9A" w:rsidRPr="00101154" w14:paraId="3762C5B2" w14:textId="77777777" w:rsidTr="141DB0A1">
        <w:trPr>
          <w:trHeight w:val="1555"/>
        </w:trPr>
        <w:tc>
          <w:tcPr>
            <w:tcW w:w="234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6FC38ACB" w14:textId="6BCACD04" w:rsidR="005420D7" w:rsidRPr="00101154" w:rsidRDefault="2E940C0C" w:rsidP="141DB0A1">
            <w:pPr>
              <w:pStyle w:val="TableParagraph"/>
              <w:spacing w:before="0" w:after="40"/>
              <w:ind w:left="14" w:right="316"/>
              <w:rPr>
                <w:b/>
                <w:bCs/>
                <w:color w:val="000000" w:themeColor="text1"/>
                <w:sz w:val="18"/>
                <w:szCs w:val="18"/>
              </w:rPr>
            </w:pPr>
            <w:r w:rsidRPr="00101154">
              <w:rPr>
                <w:b/>
                <w:bCs/>
                <w:color w:val="000000" w:themeColor="text1"/>
                <w:sz w:val="18"/>
                <w:szCs w:val="18"/>
              </w:rPr>
              <w:t>Where each bullet point is a short phrase/sentence fragment</w:t>
            </w:r>
          </w:p>
        </w:tc>
        <w:tc>
          <w:tcPr>
            <w:tcW w:w="7020" w:type="dxa"/>
            <w:tcBorders>
              <w:left w:val="nil"/>
            </w:tcBorders>
            <w:tcMar>
              <w:top w:w="72" w:type="dxa"/>
              <w:left w:w="72" w:type="dxa"/>
              <w:bottom w:w="72" w:type="dxa"/>
              <w:right w:w="72" w:type="dxa"/>
            </w:tcMar>
          </w:tcPr>
          <w:p w14:paraId="3BB06F14" w14:textId="421F04BC" w:rsidR="005420D7" w:rsidRPr="00101154" w:rsidRDefault="005420D7" w:rsidP="00106868">
            <w:pPr>
              <w:pStyle w:val="TableParagraph"/>
              <w:spacing w:before="0" w:after="40"/>
              <w:ind w:left="14" w:right="252"/>
              <w:rPr>
                <w:color w:val="000000" w:themeColor="text1"/>
                <w:sz w:val="18"/>
                <w:szCs w:val="18"/>
              </w:rPr>
            </w:pPr>
            <w:r w:rsidRPr="00101154">
              <w:rPr>
                <w:color w:val="000000" w:themeColor="text1"/>
                <w:sz w:val="18"/>
                <w:szCs w:val="18"/>
              </w:rPr>
              <w:t>In this case, the lead-in par</w:t>
            </w:r>
            <w:r w:rsidR="00D92D73">
              <w:rPr>
                <w:color w:val="000000" w:themeColor="text1"/>
                <w:sz w:val="18"/>
                <w:szCs w:val="18"/>
              </w:rPr>
              <w:t>agraph</w:t>
            </w:r>
            <w:r w:rsidRPr="00101154">
              <w:rPr>
                <w:color w:val="000000" w:themeColor="text1"/>
                <w:sz w:val="18"/>
                <w:szCs w:val="18"/>
              </w:rPr>
              <w:t xml:space="preserve"> should be followed by a colon. Each dot point should start with a lower case letter and a full stop should be used at the end of the list.</w:t>
            </w:r>
          </w:p>
          <w:p w14:paraId="7AA22A4E" w14:textId="5F38E569" w:rsidR="005420D7" w:rsidRPr="00101154" w:rsidRDefault="00270B96" w:rsidP="00106868">
            <w:pPr>
              <w:pStyle w:val="TableParagraph"/>
              <w:spacing w:before="0" w:after="40"/>
              <w:ind w:left="14"/>
              <w:rPr>
                <w:color w:val="000000" w:themeColor="text1"/>
                <w:sz w:val="18"/>
                <w:szCs w:val="18"/>
              </w:rPr>
            </w:pPr>
            <w:r w:rsidRPr="00101154">
              <w:rPr>
                <w:color w:val="000000" w:themeColor="text1"/>
                <w:sz w:val="18"/>
                <w:szCs w:val="18"/>
              </w:rPr>
              <w:t>E</w:t>
            </w:r>
            <w:r w:rsidR="005420D7" w:rsidRPr="00101154">
              <w:rPr>
                <w:color w:val="000000" w:themeColor="text1"/>
                <w:sz w:val="18"/>
                <w:szCs w:val="18"/>
              </w:rPr>
              <w:t>xample:</w:t>
            </w:r>
          </w:p>
          <w:p w14:paraId="3A3DDC96" w14:textId="77777777" w:rsidR="005420D7" w:rsidRPr="00101154" w:rsidRDefault="005420D7" w:rsidP="00106868">
            <w:pPr>
              <w:pStyle w:val="TableParagraph"/>
              <w:spacing w:before="0" w:after="40"/>
              <w:ind w:left="14"/>
              <w:rPr>
                <w:color w:val="000000" w:themeColor="text1"/>
                <w:sz w:val="18"/>
                <w:szCs w:val="18"/>
              </w:rPr>
            </w:pPr>
            <w:r w:rsidRPr="00101154">
              <w:rPr>
                <w:color w:val="000000" w:themeColor="text1"/>
                <w:sz w:val="18"/>
                <w:szCs w:val="18"/>
              </w:rPr>
              <w:t>The most frequent deaths resulted from accidents involving:</w:t>
            </w:r>
          </w:p>
          <w:p w14:paraId="72442FD8" w14:textId="77777777" w:rsidR="005420D7" w:rsidRPr="00101154" w:rsidRDefault="005420D7" w:rsidP="0051608C">
            <w:pPr>
              <w:pStyle w:val="TableParagraph"/>
              <w:numPr>
                <w:ilvl w:val="0"/>
                <w:numId w:val="7"/>
              </w:numPr>
              <w:spacing w:before="0" w:after="40"/>
              <w:rPr>
                <w:color w:val="000000" w:themeColor="text1"/>
                <w:sz w:val="18"/>
                <w:szCs w:val="18"/>
              </w:rPr>
            </w:pPr>
            <w:r w:rsidRPr="00101154">
              <w:rPr>
                <w:color w:val="000000" w:themeColor="text1"/>
                <w:sz w:val="18"/>
                <w:szCs w:val="18"/>
              </w:rPr>
              <w:t>side by side vehicles</w:t>
            </w:r>
          </w:p>
          <w:p w14:paraId="3CEC6B01" w14:textId="77777777" w:rsidR="005420D7" w:rsidRPr="00101154" w:rsidRDefault="005420D7" w:rsidP="0051608C">
            <w:pPr>
              <w:pStyle w:val="TableParagraph"/>
              <w:numPr>
                <w:ilvl w:val="0"/>
                <w:numId w:val="7"/>
              </w:numPr>
              <w:spacing w:before="0" w:after="40"/>
              <w:rPr>
                <w:color w:val="000000" w:themeColor="text1"/>
                <w:sz w:val="18"/>
                <w:szCs w:val="18"/>
              </w:rPr>
            </w:pPr>
            <w:r w:rsidRPr="00101154">
              <w:rPr>
                <w:color w:val="000000" w:themeColor="text1"/>
                <w:sz w:val="18"/>
                <w:szCs w:val="18"/>
              </w:rPr>
              <w:t>quad bikes</w:t>
            </w:r>
          </w:p>
          <w:p w14:paraId="54D1D0D1" w14:textId="77777777" w:rsidR="005420D7" w:rsidRPr="00101154" w:rsidRDefault="005420D7" w:rsidP="0051608C">
            <w:pPr>
              <w:pStyle w:val="TableParagraph"/>
              <w:numPr>
                <w:ilvl w:val="0"/>
                <w:numId w:val="7"/>
              </w:numPr>
              <w:spacing w:before="0" w:after="40"/>
              <w:ind w:right="190"/>
              <w:rPr>
                <w:color w:val="000000" w:themeColor="text1"/>
                <w:sz w:val="18"/>
                <w:szCs w:val="18"/>
              </w:rPr>
            </w:pPr>
            <w:r w:rsidRPr="00101154">
              <w:rPr>
                <w:color w:val="000000" w:themeColor="text1"/>
                <w:sz w:val="18"/>
                <w:szCs w:val="18"/>
              </w:rPr>
              <w:t>tractors.</w:t>
            </w:r>
          </w:p>
          <w:p w14:paraId="1044B865" w14:textId="77777777" w:rsidR="005420D7" w:rsidRPr="00101154" w:rsidRDefault="005420D7" w:rsidP="00106868">
            <w:pPr>
              <w:pStyle w:val="TableParagraph"/>
              <w:spacing w:before="0" w:after="40"/>
              <w:ind w:left="14" w:right="190"/>
              <w:rPr>
                <w:color w:val="000000" w:themeColor="text1"/>
                <w:sz w:val="18"/>
                <w:szCs w:val="18"/>
              </w:rPr>
            </w:pPr>
            <w:r w:rsidRPr="00101154">
              <w:rPr>
                <w:color w:val="000000" w:themeColor="text1"/>
                <w:sz w:val="18"/>
                <w:szCs w:val="18"/>
              </w:rPr>
              <w:t>Only use semi colons or a full stop after each bullet point if necessary for clarification.</w:t>
            </w:r>
          </w:p>
        </w:tc>
      </w:tr>
      <w:tr w:rsidR="00AF7F9A" w:rsidRPr="00101154" w14:paraId="530B5EAB" w14:textId="77777777" w:rsidTr="141DB0A1">
        <w:trPr>
          <w:trHeight w:val="178"/>
        </w:trPr>
        <w:tc>
          <w:tcPr>
            <w:tcW w:w="234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634710AF" w14:textId="77777777" w:rsidR="005420D7" w:rsidRPr="00101154" w:rsidRDefault="005420D7" w:rsidP="00106868">
            <w:pPr>
              <w:pStyle w:val="TableParagraph"/>
              <w:spacing w:before="0" w:after="40"/>
              <w:ind w:left="14"/>
              <w:rPr>
                <w:b/>
                <w:color w:val="000000" w:themeColor="text1"/>
                <w:sz w:val="18"/>
                <w:szCs w:val="18"/>
              </w:rPr>
            </w:pPr>
            <w:r w:rsidRPr="00101154">
              <w:rPr>
                <w:b/>
                <w:color w:val="000000" w:themeColor="text1"/>
                <w:sz w:val="18"/>
                <w:szCs w:val="18"/>
              </w:rPr>
              <w:t>Where there are two levels of indentation</w:t>
            </w:r>
          </w:p>
        </w:tc>
        <w:tc>
          <w:tcPr>
            <w:tcW w:w="7020" w:type="dxa"/>
            <w:tcBorders>
              <w:left w:val="nil"/>
            </w:tcBorders>
            <w:tcMar>
              <w:top w:w="72" w:type="dxa"/>
              <w:left w:w="72" w:type="dxa"/>
              <w:bottom w:w="72" w:type="dxa"/>
              <w:right w:w="72" w:type="dxa"/>
            </w:tcMar>
          </w:tcPr>
          <w:p w14:paraId="3857ED4E" w14:textId="77777777" w:rsidR="005420D7" w:rsidRPr="00101154" w:rsidRDefault="005420D7" w:rsidP="00106868">
            <w:pPr>
              <w:pStyle w:val="TableParagraph"/>
              <w:spacing w:before="0" w:after="40"/>
              <w:ind w:left="14" w:right="190"/>
              <w:rPr>
                <w:color w:val="000000" w:themeColor="text1"/>
                <w:sz w:val="18"/>
                <w:szCs w:val="18"/>
              </w:rPr>
            </w:pPr>
            <w:r w:rsidRPr="00101154">
              <w:rPr>
                <w:color w:val="000000" w:themeColor="text1"/>
                <w:sz w:val="18"/>
                <w:szCs w:val="18"/>
              </w:rPr>
              <w:t>The colon should be at the end of the main lead-in only, not for the bulleted lead-ins.</w:t>
            </w:r>
          </w:p>
          <w:p w14:paraId="20379A1C" w14:textId="151FF11A" w:rsidR="005420D7" w:rsidRPr="00101154" w:rsidRDefault="00270B96" w:rsidP="00106868">
            <w:pPr>
              <w:pStyle w:val="TableParagraph"/>
              <w:spacing w:before="0" w:after="40"/>
              <w:ind w:left="14"/>
              <w:rPr>
                <w:color w:val="000000" w:themeColor="text1"/>
                <w:sz w:val="18"/>
                <w:szCs w:val="18"/>
              </w:rPr>
            </w:pPr>
            <w:r w:rsidRPr="00101154">
              <w:rPr>
                <w:color w:val="000000" w:themeColor="text1"/>
                <w:sz w:val="18"/>
                <w:szCs w:val="18"/>
              </w:rPr>
              <w:t>E</w:t>
            </w:r>
            <w:r w:rsidR="005420D7" w:rsidRPr="00101154">
              <w:rPr>
                <w:color w:val="000000" w:themeColor="text1"/>
                <w:sz w:val="18"/>
                <w:szCs w:val="18"/>
              </w:rPr>
              <w:t>xample:</w:t>
            </w:r>
          </w:p>
          <w:p w14:paraId="101FF6AC" w14:textId="77777777" w:rsidR="005420D7" w:rsidRPr="00101154" w:rsidRDefault="005420D7" w:rsidP="00106868">
            <w:pPr>
              <w:pStyle w:val="TableParagraph"/>
              <w:spacing w:before="0" w:after="40"/>
              <w:ind w:left="14"/>
              <w:rPr>
                <w:color w:val="000000" w:themeColor="text1"/>
                <w:sz w:val="18"/>
                <w:szCs w:val="18"/>
              </w:rPr>
            </w:pPr>
            <w:r w:rsidRPr="00101154">
              <w:rPr>
                <w:color w:val="000000" w:themeColor="text1"/>
                <w:sz w:val="18"/>
                <w:szCs w:val="18"/>
              </w:rPr>
              <w:t>These features are summarised as follows:</w:t>
            </w:r>
          </w:p>
          <w:p w14:paraId="3546D770" w14:textId="77777777" w:rsidR="005420D7" w:rsidRPr="00101154" w:rsidRDefault="005420D7" w:rsidP="0051608C">
            <w:pPr>
              <w:pStyle w:val="TableParagraph"/>
              <w:numPr>
                <w:ilvl w:val="0"/>
                <w:numId w:val="8"/>
              </w:numPr>
              <w:tabs>
                <w:tab w:val="left" w:pos="349"/>
              </w:tabs>
              <w:spacing w:before="0" w:after="40"/>
              <w:rPr>
                <w:color w:val="000000" w:themeColor="text1"/>
                <w:sz w:val="18"/>
                <w:szCs w:val="18"/>
              </w:rPr>
            </w:pPr>
            <w:r w:rsidRPr="00101154">
              <w:rPr>
                <w:color w:val="000000" w:themeColor="text1"/>
                <w:sz w:val="18"/>
                <w:szCs w:val="18"/>
              </w:rPr>
              <w:t>physical characteristics</w:t>
            </w:r>
          </w:p>
          <w:p w14:paraId="79C3AAF1" w14:textId="77777777" w:rsidR="005420D7" w:rsidRPr="00101154" w:rsidRDefault="005420D7" w:rsidP="0051608C">
            <w:pPr>
              <w:pStyle w:val="TableParagraph"/>
              <w:numPr>
                <w:ilvl w:val="0"/>
                <w:numId w:val="9"/>
              </w:numPr>
              <w:tabs>
                <w:tab w:val="left" w:pos="576"/>
              </w:tabs>
              <w:spacing w:before="0" w:after="40"/>
              <w:rPr>
                <w:color w:val="000000" w:themeColor="text1"/>
                <w:sz w:val="18"/>
                <w:szCs w:val="18"/>
              </w:rPr>
            </w:pPr>
            <w:r w:rsidRPr="00101154">
              <w:rPr>
                <w:color w:val="000000" w:themeColor="text1"/>
                <w:sz w:val="18"/>
                <w:szCs w:val="18"/>
              </w:rPr>
              <w:t>climate variability</w:t>
            </w:r>
          </w:p>
          <w:p w14:paraId="6281D5C9" w14:textId="77777777" w:rsidR="005420D7" w:rsidRPr="00101154" w:rsidRDefault="005420D7" w:rsidP="0051608C">
            <w:pPr>
              <w:pStyle w:val="TableParagraph"/>
              <w:numPr>
                <w:ilvl w:val="0"/>
                <w:numId w:val="9"/>
              </w:numPr>
              <w:tabs>
                <w:tab w:val="left" w:pos="576"/>
              </w:tabs>
              <w:spacing w:before="0" w:after="40"/>
              <w:rPr>
                <w:color w:val="000000" w:themeColor="text1"/>
                <w:sz w:val="18"/>
                <w:szCs w:val="18"/>
              </w:rPr>
            </w:pPr>
            <w:r w:rsidRPr="00101154">
              <w:rPr>
                <w:color w:val="000000" w:themeColor="text1"/>
                <w:sz w:val="18"/>
                <w:szCs w:val="18"/>
              </w:rPr>
              <w:t>terrain</w:t>
            </w:r>
          </w:p>
          <w:p w14:paraId="29F37223" w14:textId="77777777" w:rsidR="005420D7" w:rsidRPr="00101154" w:rsidRDefault="005420D7" w:rsidP="0051608C">
            <w:pPr>
              <w:pStyle w:val="TableParagraph"/>
              <w:numPr>
                <w:ilvl w:val="0"/>
                <w:numId w:val="8"/>
              </w:numPr>
              <w:tabs>
                <w:tab w:val="left" w:pos="349"/>
              </w:tabs>
              <w:spacing w:before="0" w:after="40"/>
              <w:rPr>
                <w:color w:val="000000" w:themeColor="text1"/>
                <w:sz w:val="18"/>
                <w:szCs w:val="18"/>
              </w:rPr>
            </w:pPr>
            <w:r w:rsidRPr="00101154">
              <w:rPr>
                <w:color w:val="000000" w:themeColor="text1"/>
                <w:sz w:val="18"/>
                <w:szCs w:val="18"/>
              </w:rPr>
              <w:t>environmental characteristics</w:t>
            </w:r>
          </w:p>
          <w:p w14:paraId="7B6E74B0" w14:textId="77777777" w:rsidR="005420D7" w:rsidRPr="00101154" w:rsidRDefault="005420D7" w:rsidP="0051608C">
            <w:pPr>
              <w:pStyle w:val="TableParagraph"/>
              <w:numPr>
                <w:ilvl w:val="0"/>
                <w:numId w:val="10"/>
              </w:numPr>
              <w:tabs>
                <w:tab w:val="left" w:pos="576"/>
              </w:tabs>
              <w:spacing w:before="0" w:after="40"/>
              <w:rPr>
                <w:color w:val="000000" w:themeColor="text1"/>
                <w:sz w:val="18"/>
                <w:szCs w:val="18"/>
              </w:rPr>
            </w:pPr>
            <w:r w:rsidRPr="00101154">
              <w:rPr>
                <w:color w:val="000000" w:themeColor="text1"/>
                <w:sz w:val="18"/>
                <w:szCs w:val="18"/>
              </w:rPr>
              <w:t>biodiversity</w:t>
            </w:r>
          </w:p>
          <w:p w14:paraId="577F8B2F" w14:textId="77777777" w:rsidR="005420D7" w:rsidRPr="00101154" w:rsidRDefault="005420D7" w:rsidP="0051608C">
            <w:pPr>
              <w:pStyle w:val="TableParagraph"/>
              <w:numPr>
                <w:ilvl w:val="0"/>
                <w:numId w:val="10"/>
              </w:numPr>
              <w:tabs>
                <w:tab w:val="left" w:pos="576"/>
              </w:tabs>
              <w:spacing w:before="0" w:after="40"/>
              <w:rPr>
                <w:color w:val="000000" w:themeColor="text1"/>
                <w:sz w:val="18"/>
                <w:szCs w:val="18"/>
              </w:rPr>
            </w:pPr>
            <w:r w:rsidRPr="00101154">
              <w:rPr>
                <w:color w:val="000000" w:themeColor="text1"/>
                <w:sz w:val="18"/>
                <w:szCs w:val="18"/>
              </w:rPr>
              <w:t>water resources.</w:t>
            </w:r>
          </w:p>
        </w:tc>
      </w:tr>
      <w:tr w:rsidR="00AF7F9A" w:rsidRPr="00101154" w14:paraId="4675110D" w14:textId="77777777" w:rsidTr="00941DD6">
        <w:trPr>
          <w:trHeight w:val="448"/>
        </w:trPr>
        <w:tc>
          <w:tcPr>
            <w:tcW w:w="2340" w:type="dxa"/>
            <w:tcBorders>
              <w:top w:val="single" w:sz="8" w:space="0" w:color="FFFFFF" w:themeColor="background1"/>
              <w:left w:val="nil"/>
              <w:right w:val="nil"/>
            </w:tcBorders>
            <w:shd w:val="clear" w:color="auto" w:fill="E6E4E5"/>
            <w:tcMar>
              <w:top w:w="72" w:type="dxa"/>
              <w:left w:w="72" w:type="dxa"/>
              <w:bottom w:w="72" w:type="dxa"/>
              <w:right w:w="72" w:type="dxa"/>
            </w:tcMar>
          </w:tcPr>
          <w:p w14:paraId="763BA2BB" w14:textId="77777777" w:rsidR="005420D7" w:rsidRPr="00101154" w:rsidRDefault="005420D7" w:rsidP="00106868">
            <w:pPr>
              <w:pStyle w:val="TableParagraph"/>
              <w:spacing w:before="0" w:after="40"/>
              <w:ind w:left="14" w:right="203"/>
              <w:rPr>
                <w:b/>
                <w:color w:val="000000" w:themeColor="text1"/>
                <w:sz w:val="18"/>
                <w:szCs w:val="18"/>
              </w:rPr>
            </w:pPr>
            <w:r w:rsidRPr="00101154">
              <w:rPr>
                <w:b/>
                <w:color w:val="000000" w:themeColor="text1"/>
                <w:sz w:val="18"/>
                <w:szCs w:val="18"/>
              </w:rPr>
              <w:t>Use for lists containing at least two points</w:t>
            </w:r>
          </w:p>
        </w:tc>
        <w:tc>
          <w:tcPr>
            <w:tcW w:w="7020" w:type="dxa"/>
            <w:tcBorders>
              <w:left w:val="nil"/>
            </w:tcBorders>
            <w:tcMar>
              <w:top w:w="72" w:type="dxa"/>
              <w:left w:w="72" w:type="dxa"/>
              <w:bottom w:w="72" w:type="dxa"/>
              <w:right w:w="72" w:type="dxa"/>
            </w:tcMar>
          </w:tcPr>
          <w:p w14:paraId="68DECD40" w14:textId="77777777" w:rsidR="005420D7" w:rsidRPr="00101154" w:rsidRDefault="005420D7" w:rsidP="00106868">
            <w:pPr>
              <w:pStyle w:val="TableParagraph"/>
              <w:spacing w:before="0" w:after="40"/>
              <w:ind w:left="14"/>
              <w:rPr>
                <w:color w:val="000000" w:themeColor="text1"/>
                <w:sz w:val="18"/>
                <w:szCs w:val="18"/>
              </w:rPr>
            </w:pPr>
            <w:r w:rsidRPr="00101154">
              <w:rPr>
                <w:color w:val="000000" w:themeColor="text1"/>
                <w:sz w:val="18"/>
                <w:szCs w:val="18"/>
              </w:rPr>
              <w:t>Avoid using bullet lists for one item.</w:t>
            </w:r>
          </w:p>
        </w:tc>
      </w:tr>
    </w:tbl>
    <w:p w14:paraId="243CAE9E" w14:textId="7E9B7918" w:rsidR="0056109E" w:rsidRPr="00101154" w:rsidRDefault="0056109E" w:rsidP="00DA4D92">
      <w:pPr>
        <w:widowControl/>
        <w:autoSpaceDE/>
        <w:autoSpaceDN/>
        <w:spacing w:after="160" w:line="259" w:lineRule="auto"/>
        <w:rPr>
          <w:b/>
          <w:color w:val="3A7C22" w:themeColor="accent6" w:themeShade="BF"/>
          <w:sz w:val="20"/>
          <w:szCs w:val="20"/>
        </w:rPr>
      </w:pPr>
      <w:r w:rsidRPr="00101154">
        <w:rPr>
          <w:b/>
          <w:color w:val="3A7C22" w:themeColor="accent6" w:themeShade="BF"/>
          <w:sz w:val="20"/>
          <w:szCs w:val="20"/>
        </w:rPr>
        <w:t>Capitals</w:t>
      </w:r>
    </w:p>
    <w:p w14:paraId="3C89E5B8" w14:textId="77777777" w:rsidR="005420D7" w:rsidRPr="00101154" w:rsidRDefault="005420D7" w:rsidP="007427F1">
      <w:pPr>
        <w:ind w:left="20"/>
        <w:rPr>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340"/>
        <w:gridCol w:w="7110"/>
      </w:tblGrid>
      <w:tr w:rsidR="00AF7F9A" w:rsidRPr="00101154" w14:paraId="05C88623" w14:textId="77777777" w:rsidTr="141DB0A1">
        <w:trPr>
          <w:trHeight w:val="196"/>
        </w:trPr>
        <w:tc>
          <w:tcPr>
            <w:tcW w:w="2340" w:type="dxa"/>
            <w:tcBorders>
              <w:left w:val="nil"/>
              <w:bottom w:val="single" w:sz="8" w:space="0" w:color="FFFFFF" w:themeColor="background1"/>
              <w:right w:val="nil"/>
            </w:tcBorders>
            <w:shd w:val="clear" w:color="auto" w:fill="E6E4E5"/>
            <w:tcMar>
              <w:top w:w="72" w:type="dxa"/>
              <w:left w:w="72" w:type="dxa"/>
              <w:bottom w:w="72" w:type="dxa"/>
              <w:right w:w="72" w:type="dxa"/>
            </w:tcMar>
          </w:tcPr>
          <w:p w14:paraId="44CDC391" w14:textId="77777777" w:rsidR="001C5202" w:rsidRPr="00101154" w:rsidRDefault="001C5202" w:rsidP="00106868">
            <w:pPr>
              <w:pStyle w:val="TableParagraph"/>
              <w:spacing w:before="0" w:after="40"/>
              <w:ind w:left="14"/>
              <w:rPr>
                <w:b/>
                <w:color w:val="000000" w:themeColor="text1"/>
                <w:sz w:val="18"/>
                <w:szCs w:val="18"/>
              </w:rPr>
            </w:pPr>
            <w:r w:rsidRPr="00101154">
              <w:rPr>
                <w:b/>
                <w:color w:val="000000" w:themeColor="text1"/>
                <w:sz w:val="18"/>
                <w:szCs w:val="18"/>
              </w:rPr>
              <w:t>Breed names</w:t>
            </w:r>
          </w:p>
        </w:tc>
        <w:tc>
          <w:tcPr>
            <w:tcW w:w="7110" w:type="dxa"/>
            <w:tcBorders>
              <w:left w:val="nil"/>
            </w:tcBorders>
            <w:tcMar>
              <w:top w:w="72" w:type="dxa"/>
              <w:left w:w="72" w:type="dxa"/>
              <w:bottom w:w="72" w:type="dxa"/>
              <w:right w:w="72" w:type="dxa"/>
            </w:tcMar>
          </w:tcPr>
          <w:p w14:paraId="1713F9F5" w14:textId="77777777" w:rsidR="00270B96" w:rsidRPr="00101154" w:rsidRDefault="001C5202"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Breed names are proper nouns and as such should be written in upper case. </w:t>
            </w:r>
          </w:p>
          <w:p w14:paraId="24D4763B" w14:textId="03C2D5AC" w:rsidR="001C5202" w:rsidRPr="00101154" w:rsidRDefault="00270B96"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1C5202" w:rsidRPr="00101154">
              <w:rPr>
                <w:color w:val="000000" w:themeColor="text1"/>
                <w:sz w:val="18"/>
                <w:szCs w:val="18"/>
              </w:rPr>
              <w:t>xample</w:t>
            </w:r>
            <w:r w:rsidR="00D92D73">
              <w:rPr>
                <w:color w:val="000000" w:themeColor="text1"/>
                <w:sz w:val="18"/>
                <w:szCs w:val="18"/>
              </w:rPr>
              <w:t>:</w:t>
            </w:r>
            <w:r w:rsidR="00D92D73" w:rsidRPr="00101154">
              <w:rPr>
                <w:color w:val="000000" w:themeColor="text1"/>
                <w:sz w:val="18"/>
                <w:szCs w:val="18"/>
              </w:rPr>
              <w:t xml:space="preserve"> </w:t>
            </w:r>
            <w:r w:rsidR="001C5202" w:rsidRPr="00101154">
              <w:rPr>
                <w:color w:val="000000" w:themeColor="text1"/>
                <w:sz w:val="18"/>
                <w:szCs w:val="18"/>
              </w:rPr>
              <w:t>Merino, Dorset.</w:t>
            </w:r>
          </w:p>
        </w:tc>
      </w:tr>
      <w:tr w:rsidR="00AF7F9A" w:rsidRPr="00101154" w14:paraId="6F5A7F4D" w14:textId="77777777" w:rsidTr="141DB0A1">
        <w:trPr>
          <w:trHeight w:val="205"/>
        </w:trPr>
        <w:tc>
          <w:tcPr>
            <w:tcW w:w="234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78CE91E0" w14:textId="77777777" w:rsidR="001C5202" w:rsidRPr="00101154" w:rsidRDefault="001C5202" w:rsidP="00106868">
            <w:pPr>
              <w:pStyle w:val="TableParagraph"/>
              <w:spacing w:before="0" w:after="40"/>
              <w:ind w:left="14"/>
              <w:rPr>
                <w:b/>
                <w:color w:val="000000" w:themeColor="text1"/>
                <w:sz w:val="18"/>
                <w:szCs w:val="18"/>
              </w:rPr>
            </w:pPr>
            <w:r w:rsidRPr="00101154">
              <w:rPr>
                <w:b/>
                <w:color w:val="000000" w:themeColor="text1"/>
                <w:sz w:val="18"/>
                <w:szCs w:val="18"/>
              </w:rPr>
              <w:t>Generic terms for proper nouns</w:t>
            </w:r>
          </w:p>
        </w:tc>
        <w:tc>
          <w:tcPr>
            <w:tcW w:w="7110" w:type="dxa"/>
            <w:tcBorders>
              <w:left w:val="nil"/>
            </w:tcBorders>
            <w:tcMar>
              <w:top w:w="72" w:type="dxa"/>
              <w:left w:w="72" w:type="dxa"/>
              <w:bottom w:w="72" w:type="dxa"/>
              <w:right w:w="72" w:type="dxa"/>
            </w:tcMar>
          </w:tcPr>
          <w:p w14:paraId="27BF422D" w14:textId="32BFE8C0" w:rsidR="001C5202" w:rsidRPr="00101154" w:rsidRDefault="001C5202" w:rsidP="00106868">
            <w:pPr>
              <w:pStyle w:val="TableParagraph"/>
              <w:spacing w:before="0" w:after="40"/>
              <w:ind w:left="14" w:right="52"/>
              <w:rPr>
                <w:color w:val="000000" w:themeColor="text1"/>
                <w:sz w:val="18"/>
                <w:szCs w:val="18"/>
              </w:rPr>
            </w:pPr>
            <w:r w:rsidRPr="00101154">
              <w:rPr>
                <w:color w:val="000000" w:themeColor="text1"/>
                <w:sz w:val="18"/>
                <w:szCs w:val="18"/>
              </w:rPr>
              <w:t xml:space="preserve">When proper nouns are abbreviated to their generic elements, keep them capitalised. </w:t>
            </w:r>
            <w:r w:rsidR="00270B96" w:rsidRPr="00101154">
              <w:rPr>
                <w:color w:val="000000" w:themeColor="text1"/>
                <w:sz w:val="18"/>
                <w:szCs w:val="18"/>
              </w:rPr>
              <w:t>E</w:t>
            </w:r>
            <w:r w:rsidRPr="00101154">
              <w:rPr>
                <w:color w:val="000000" w:themeColor="text1"/>
                <w:sz w:val="18"/>
                <w:szCs w:val="18"/>
              </w:rPr>
              <w:t>xample</w:t>
            </w:r>
            <w:r w:rsidR="00D92D73">
              <w:rPr>
                <w:color w:val="000000" w:themeColor="text1"/>
                <w:sz w:val="18"/>
                <w:szCs w:val="18"/>
              </w:rPr>
              <w:t>:</w:t>
            </w:r>
            <w:r w:rsidR="00D92D73" w:rsidRPr="00101154">
              <w:rPr>
                <w:color w:val="000000" w:themeColor="text1"/>
                <w:sz w:val="18"/>
                <w:szCs w:val="18"/>
              </w:rPr>
              <w:t xml:space="preserve"> </w:t>
            </w:r>
            <w:r w:rsidR="00270B96" w:rsidRPr="00101154">
              <w:rPr>
                <w:color w:val="000000" w:themeColor="text1"/>
                <w:sz w:val="18"/>
                <w:szCs w:val="18"/>
              </w:rPr>
              <w:t>‘</w:t>
            </w:r>
            <w:r w:rsidR="00D43C4D" w:rsidRPr="00101154">
              <w:rPr>
                <w:color w:val="000000" w:themeColor="text1"/>
                <w:sz w:val="18"/>
                <w:szCs w:val="18"/>
              </w:rPr>
              <w:t xml:space="preserve">A </w:t>
            </w:r>
            <w:r w:rsidRPr="00101154">
              <w:rPr>
                <w:color w:val="000000" w:themeColor="text1"/>
                <w:sz w:val="18"/>
                <w:szCs w:val="18"/>
              </w:rPr>
              <w:t>Department of Agriculture</w:t>
            </w:r>
            <w:r w:rsidR="00D43C4D" w:rsidRPr="00101154">
              <w:rPr>
                <w:color w:val="000000" w:themeColor="text1"/>
                <w:sz w:val="18"/>
                <w:szCs w:val="18"/>
              </w:rPr>
              <w:t xml:space="preserve"> spokesperson said’, then</w:t>
            </w:r>
            <w:r w:rsidRPr="00101154">
              <w:rPr>
                <w:color w:val="000000" w:themeColor="text1"/>
                <w:sz w:val="18"/>
                <w:szCs w:val="18"/>
              </w:rPr>
              <w:t xml:space="preserve"> </w:t>
            </w:r>
            <w:r w:rsidR="000326C4" w:rsidRPr="00101154">
              <w:rPr>
                <w:color w:val="000000" w:themeColor="text1"/>
                <w:sz w:val="18"/>
                <w:szCs w:val="18"/>
              </w:rPr>
              <w:t xml:space="preserve">‘Several years later, </w:t>
            </w:r>
            <w:r w:rsidRPr="00101154">
              <w:rPr>
                <w:color w:val="000000" w:themeColor="text1"/>
                <w:sz w:val="18"/>
                <w:szCs w:val="18"/>
              </w:rPr>
              <w:t>the Department</w:t>
            </w:r>
            <w:r w:rsidR="00D43C4D" w:rsidRPr="00101154">
              <w:rPr>
                <w:color w:val="000000" w:themeColor="text1"/>
                <w:sz w:val="18"/>
                <w:szCs w:val="18"/>
              </w:rPr>
              <w:t xml:space="preserve"> released</w:t>
            </w:r>
            <w:r w:rsidR="000326C4" w:rsidRPr="00101154">
              <w:rPr>
                <w:color w:val="000000" w:themeColor="text1"/>
                <w:sz w:val="18"/>
                <w:szCs w:val="18"/>
              </w:rPr>
              <w:t>…’</w:t>
            </w:r>
            <w:r w:rsidRPr="00101154">
              <w:rPr>
                <w:color w:val="000000" w:themeColor="text1"/>
                <w:sz w:val="18"/>
                <w:szCs w:val="18"/>
              </w:rPr>
              <w:t>.</w:t>
            </w:r>
          </w:p>
        </w:tc>
      </w:tr>
      <w:tr w:rsidR="00AF7F9A" w:rsidRPr="00101154" w14:paraId="439E6342" w14:textId="77777777" w:rsidTr="141DB0A1">
        <w:trPr>
          <w:trHeight w:val="322"/>
        </w:trPr>
        <w:tc>
          <w:tcPr>
            <w:tcW w:w="234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7DD2ADB2" w14:textId="77777777" w:rsidR="001C5202" w:rsidRPr="00101154" w:rsidRDefault="001C5202" w:rsidP="00106868">
            <w:pPr>
              <w:pStyle w:val="TableParagraph"/>
              <w:spacing w:before="0" w:after="40"/>
              <w:ind w:left="14"/>
              <w:rPr>
                <w:b/>
                <w:color w:val="000000" w:themeColor="text1"/>
                <w:sz w:val="18"/>
                <w:szCs w:val="18"/>
              </w:rPr>
            </w:pPr>
            <w:r w:rsidRPr="00101154">
              <w:rPr>
                <w:b/>
                <w:color w:val="000000" w:themeColor="text1"/>
                <w:sz w:val="18"/>
                <w:szCs w:val="18"/>
              </w:rPr>
              <w:t>Groups of nations</w:t>
            </w:r>
          </w:p>
        </w:tc>
        <w:tc>
          <w:tcPr>
            <w:tcW w:w="7110" w:type="dxa"/>
            <w:tcBorders>
              <w:left w:val="nil"/>
            </w:tcBorders>
            <w:tcMar>
              <w:top w:w="72" w:type="dxa"/>
              <w:left w:w="72" w:type="dxa"/>
              <w:bottom w:w="72" w:type="dxa"/>
              <w:right w:w="72" w:type="dxa"/>
            </w:tcMar>
          </w:tcPr>
          <w:p w14:paraId="6418A7AF" w14:textId="77777777" w:rsidR="00D43C4D" w:rsidRPr="00101154" w:rsidRDefault="001C5202" w:rsidP="00106868">
            <w:pPr>
              <w:pStyle w:val="TableParagraph"/>
              <w:spacing w:before="0" w:after="40"/>
              <w:ind w:left="14" w:right="52"/>
              <w:rPr>
                <w:color w:val="000000" w:themeColor="text1"/>
                <w:sz w:val="18"/>
                <w:szCs w:val="18"/>
              </w:rPr>
            </w:pPr>
            <w:r w:rsidRPr="00101154">
              <w:rPr>
                <w:color w:val="000000" w:themeColor="text1"/>
                <w:sz w:val="18"/>
                <w:szCs w:val="18"/>
              </w:rPr>
              <w:t xml:space="preserve">Names that designate a group of nations geographically are always capitalised. </w:t>
            </w:r>
          </w:p>
          <w:p w14:paraId="165E8844" w14:textId="64601185" w:rsidR="001C5202" w:rsidRPr="00101154" w:rsidRDefault="00D43C4D" w:rsidP="00106868">
            <w:pPr>
              <w:pStyle w:val="TableParagraph"/>
              <w:spacing w:before="0" w:after="40"/>
              <w:ind w:left="14" w:right="52"/>
              <w:rPr>
                <w:color w:val="000000" w:themeColor="text1"/>
                <w:sz w:val="18"/>
                <w:szCs w:val="18"/>
              </w:rPr>
            </w:pPr>
            <w:r w:rsidRPr="00101154">
              <w:rPr>
                <w:color w:val="000000" w:themeColor="text1"/>
                <w:sz w:val="18"/>
                <w:szCs w:val="18"/>
              </w:rPr>
              <w:t>E</w:t>
            </w:r>
            <w:r w:rsidR="001C5202" w:rsidRPr="00101154">
              <w:rPr>
                <w:color w:val="000000" w:themeColor="text1"/>
                <w:sz w:val="18"/>
                <w:szCs w:val="18"/>
              </w:rPr>
              <w:t>xample</w:t>
            </w:r>
            <w:r w:rsidRPr="00101154">
              <w:rPr>
                <w:color w:val="000000" w:themeColor="text1"/>
                <w:sz w:val="18"/>
                <w:szCs w:val="18"/>
              </w:rPr>
              <w:t>:</w:t>
            </w:r>
            <w:r w:rsidR="002936A6" w:rsidRPr="00101154">
              <w:rPr>
                <w:color w:val="000000" w:themeColor="text1"/>
                <w:sz w:val="18"/>
                <w:szCs w:val="18"/>
              </w:rPr>
              <w:t xml:space="preserve"> </w:t>
            </w:r>
            <w:r w:rsidR="001C5202" w:rsidRPr="00101154">
              <w:rPr>
                <w:color w:val="000000" w:themeColor="text1"/>
                <w:sz w:val="18"/>
                <w:szCs w:val="18"/>
              </w:rPr>
              <w:t>South-East Asia, Central America.</w:t>
            </w:r>
          </w:p>
        </w:tc>
      </w:tr>
      <w:tr w:rsidR="00AF7F9A" w:rsidRPr="00101154" w14:paraId="3D8326F3" w14:textId="77777777" w:rsidTr="141DB0A1">
        <w:trPr>
          <w:trHeight w:val="551"/>
        </w:trPr>
        <w:tc>
          <w:tcPr>
            <w:tcW w:w="234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2E52AA8D" w14:textId="77777777" w:rsidR="001C5202" w:rsidRPr="00101154" w:rsidRDefault="001C5202" w:rsidP="00106868">
            <w:pPr>
              <w:pStyle w:val="TableParagraph"/>
              <w:spacing w:before="0" w:after="40"/>
              <w:ind w:left="14"/>
              <w:rPr>
                <w:b/>
                <w:color w:val="000000" w:themeColor="text1"/>
                <w:sz w:val="18"/>
                <w:szCs w:val="18"/>
              </w:rPr>
            </w:pPr>
            <w:r w:rsidRPr="00101154">
              <w:rPr>
                <w:b/>
                <w:color w:val="000000" w:themeColor="text1"/>
                <w:sz w:val="18"/>
                <w:szCs w:val="18"/>
              </w:rPr>
              <w:t>If in doubt</w:t>
            </w:r>
          </w:p>
        </w:tc>
        <w:tc>
          <w:tcPr>
            <w:tcW w:w="7110" w:type="dxa"/>
            <w:tcBorders>
              <w:left w:val="nil"/>
            </w:tcBorders>
            <w:tcMar>
              <w:top w:w="72" w:type="dxa"/>
              <w:left w:w="72" w:type="dxa"/>
              <w:bottom w:w="72" w:type="dxa"/>
              <w:right w:w="72" w:type="dxa"/>
            </w:tcMar>
          </w:tcPr>
          <w:p w14:paraId="53B9893F" w14:textId="6029C7FB" w:rsidR="00270B96" w:rsidRPr="00101154" w:rsidRDefault="001C5202" w:rsidP="00106868">
            <w:pPr>
              <w:pStyle w:val="TableParagraph"/>
              <w:spacing w:before="0" w:after="40"/>
              <w:ind w:left="14" w:right="161"/>
              <w:rPr>
                <w:color w:val="000000" w:themeColor="text1"/>
                <w:sz w:val="18"/>
                <w:szCs w:val="18"/>
              </w:rPr>
            </w:pPr>
            <w:r w:rsidRPr="00101154">
              <w:rPr>
                <w:color w:val="000000" w:themeColor="text1"/>
                <w:sz w:val="18"/>
                <w:szCs w:val="18"/>
              </w:rPr>
              <w:t>When in doubt to use upper or lower case, use lower case – except for proper nouns and AWI program names (</w:t>
            </w:r>
            <w:r w:rsidR="000326C4" w:rsidRPr="00101154">
              <w:rPr>
                <w:color w:val="000000" w:themeColor="text1"/>
                <w:sz w:val="18"/>
                <w:szCs w:val="18"/>
              </w:rPr>
              <w:t>e</w:t>
            </w:r>
            <w:r w:rsidRPr="00101154">
              <w:rPr>
                <w:color w:val="000000" w:themeColor="text1"/>
                <w:sz w:val="18"/>
                <w:szCs w:val="18"/>
              </w:rPr>
              <w:t>xample</w:t>
            </w:r>
            <w:r w:rsidR="000326C4" w:rsidRPr="00101154">
              <w:rPr>
                <w:color w:val="000000" w:themeColor="text1"/>
                <w:sz w:val="18"/>
                <w:szCs w:val="18"/>
              </w:rPr>
              <w:t>s</w:t>
            </w:r>
            <w:r w:rsidRPr="00101154">
              <w:rPr>
                <w:color w:val="000000" w:themeColor="text1"/>
                <w:sz w:val="18"/>
                <w:szCs w:val="18"/>
              </w:rPr>
              <w:t xml:space="preserve">: Lifetime Ewe Management, Making More From Sheep), with ‘program’ or ‘project’ in lower case. </w:t>
            </w:r>
          </w:p>
          <w:p w14:paraId="3465B951" w14:textId="39B4FEEE" w:rsidR="001C5202" w:rsidRPr="00101154" w:rsidRDefault="00270B96"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1C5202" w:rsidRPr="00101154">
              <w:rPr>
                <w:color w:val="000000" w:themeColor="text1"/>
                <w:sz w:val="18"/>
                <w:szCs w:val="18"/>
              </w:rPr>
              <w:t>xample</w:t>
            </w:r>
            <w:r w:rsidR="00D92D73">
              <w:rPr>
                <w:color w:val="000000" w:themeColor="text1"/>
                <w:sz w:val="18"/>
                <w:szCs w:val="18"/>
              </w:rPr>
              <w:t>:</w:t>
            </w:r>
            <w:r w:rsidR="002936A6" w:rsidRPr="00101154">
              <w:rPr>
                <w:color w:val="000000" w:themeColor="text1"/>
                <w:sz w:val="18"/>
                <w:szCs w:val="18"/>
              </w:rPr>
              <w:t xml:space="preserve"> </w:t>
            </w:r>
            <w:r w:rsidR="001C5202" w:rsidRPr="00101154">
              <w:rPr>
                <w:color w:val="000000" w:themeColor="text1"/>
                <w:sz w:val="18"/>
                <w:szCs w:val="18"/>
              </w:rPr>
              <w:t>‘the Merino Lifetime Productivity project’.</w:t>
            </w:r>
          </w:p>
        </w:tc>
      </w:tr>
      <w:tr w:rsidR="00AF7F9A" w:rsidRPr="00101154" w14:paraId="350B0876" w14:textId="77777777" w:rsidTr="141DB0A1">
        <w:trPr>
          <w:trHeight w:val="70"/>
        </w:trPr>
        <w:tc>
          <w:tcPr>
            <w:tcW w:w="234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6B7A1FE7" w14:textId="77777777" w:rsidR="001C5202" w:rsidRPr="00101154" w:rsidRDefault="001C5202" w:rsidP="00106868">
            <w:pPr>
              <w:pStyle w:val="TableParagraph"/>
              <w:spacing w:before="0" w:after="40"/>
              <w:ind w:left="14"/>
              <w:rPr>
                <w:b/>
                <w:color w:val="000000" w:themeColor="text1"/>
                <w:sz w:val="18"/>
                <w:szCs w:val="18"/>
              </w:rPr>
            </w:pPr>
            <w:r w:rsidRPr="00101154">
              <w:rPr>
                <w:b/>
                <w:color w:val="000000" w:themeColor="text1"/>
                <w:sz w:val="18"/>
                <w:szCs w:val="18"/>
              </w:rPr>
              <w:t>Proper noun</w:t>
            </w:r>
          </w:p>
        </w:tc>
        <w:tc>
          <w:tcPr>
            <w:tcW w:w="7110" w:type="dxa"/>
            <w:tcBorders>
              <w:left w:val="nil"/>
            </w:tcBorders>
            <w:tcMar>
              <w:top w:w="72" w:type="dxa"/>
              <w:left w:w="72" w:type="dxa"/>
              <w:bottom w:w="72" w:type="dxa"/>
              <w:right w:w="72" w:type="dxa"/>
            </w:tcMar>
          </w:tcPr>
          <w:p w14:paraId="4726C2C6" w14:textId="77777777" w:rsidR="001C5202" w:rsidRPr="00101154" w:rsidRDefault="001C5202" w:rsidP="00106868">
            <w:pPr>
              <w:pStyle w:val="TableParagraph"/>
              <w:spacing w:before="0" w:after="40"/>
              <w:ind w:left="14" w:right="52"/>
              <w:rPr>
                <w:color w:val="000000" w:themeColor="text1"/>
                <w:sz w:val="18"/>
                <w:szCs w:val="18"/>
              </w:rPr>
            </w:pPr>
            <w:r w:rsidRPr="00101154">
              <w:rPr>
                <w:color w:val="000000" w:themeColor="text1"/>
                <w:sz w:val="18"/>
                <w:szCs w:val="18"/>
              </w:rPr>
              <w:t>Capital letters should be used at the start of a sentence or to denote a proper noun.</w:t>
            </w:r>
          </w:p>
        </w:tc>
      </w:tr>
      <w:tr w:rsidR="00AF7F9A" w:rsidRPr="00101154" w14:paraId="012979FA" w14:textId="77777777" w:rsidTr="141DB0A1">
        <w:trPr>
          <w:trHeight w:val="295"/>
        </w:trPr>
        <w:tc>
          <w:tcPr>
            <w:tcW w:w="234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03506B3E" w14:textId="77777777" w:rsidR="001C5202" w:rsidRPr="00101154" w:rsidRDefault="001C5202" w:rsidP="00106868">
            <w:pPr>
              <w:pStyle w:val="TableParagraph"/>
              <w:spacing w:before="0" w:after="40"/>
              <w:ind w:left="14"/>
              <w:rPr>
                <w:b/>
                <w:color w:val="000000" w:themeColor="text1"/>
                <w:sz w:val="18"/>
                <w:szCs w:val="18"/>
              </w:rPr>
            </w:pPr>
            <w:r w:rsidRPr="00101154">
              <w:rPr>
                <w:b/>
                <w:color w:val="000000" w:themeColor="text1"/>
                <w:sz w:val="18"/>
                <w:szCs w:val="18"/>
              </w:rPr>
              <w:t>Stray capitals</w:t>
            </w:r>
          </w:p>
        </w:tc>
        <w:tc>
          <w:tcPr>
            <w:tcW w:w="7110" w:type="dxa"/>
            <w:tcBorders>
              <w:left w:val="nil"/>
            </w:tcBorders>
            <w:tcMar>
              <w:top w:w="72" w:type="dxa"/>
              <w:left w:w="72" w:type="dxa"/>
              <w:bottom w:w="72" w:type="dxa"/>
              <w:right w:w="72" w:type="dxa"/>
            </w:tcMar>
          </w:tcPr>
          <w:p w14:paraId="4A52C09A" w14:textId="77777777" w:rsidR="000326C4" w:rsidRPr="00101154" w:rsidRDefault="001C5202"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Stray capitals should be avoided. </w:t>
            </w:r>
          </w:p>
          <w:p w14:paraId="3F2ECADE" w14:textId="3F83BDFA" w:rsidR="001C5202" w:rsidRPr="00101154" w:rsidRDefault="000326C4"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1C5202" w:rsidRPr="00101154">
              <w:rPr>
                <w:color w:val="000000" w:themeColor="text1"/>
                <w:sz w:val="18"/>
                <w:szCs w:val="18"/>
              </w:rPr>
              <w:t>xample: Walk Over Weighing should be avoided. Rather, use walk</w:t>
            </w:r>
            <w:r w:rsidR="00D92D73">
              <w:rPr>
                <w:color w:val="000000" w:themeColor="text1"/>
                <w:sz w:val="18"/>
                <w:szCs w:val="18"/>
              </w:rPr>
              <w:t xml:space="preserve"> </w:t>
            </w:r>
            <w:r w:rsidR="001C5202" w:rsidRPr="00101154">
              <w:rPr>
                <w:color w:val="000000" w:themeColor="text1"/>
                <w:sz w:val="18"/>
                <w:szCs w:val="18"/>
              </w:rPr>
              <w:t>over</w:t>
            </w:r>
            <w:r w:rsidR="00D92D73">
              <w:rPr>
                <w:color w:val="000000" w:themeColor="text1"/>
                <w:sz w:val="18"/>
                <w:szCs w:val="18"/>
              </w:rPr>
              <w:t xml:space="preserve"> </w:t>
            </w:r>
            <w:r w:rsidR="001C5202" w:rsidRPr="00101154">
              <w:rPr>
                <w:color w:val="000000" w:themeColor="text1"/>
                <w:sz w:val="18"/>
                <w:szCs w:val="18"/>
              </w:rPr>
              <w:t>weighing.</w:t>
            </w:r>
          </w:p>
        </w:tc>
      </w:tr>
      <w:tr w:rsidR="00AF7F9A" w:rsidRPr="00101154" w14:paraId="2AE72C56" w14:textId="77777777" w:rsidTr="00941DD6">
        <w:trPr>
          <w:trHeight w:val="1420"/>
        </w:trPr>
        <w:tc>
          <w:tcPr>
            <w:tcW w:w="2340" w:type="dxa"/>
            <w:tcBorders>
              <w:top w:val="single" w:sz="8" w:space="0" w:color="FFFFFF" w:themeColor="background1"/>
              <w:left w:val="nil"/>
              <w:right w:val="nil"/>
            </w:tcBorders>
            <w:shd w:val="clear" w:color="auto" w:fill="E6E4E5"/>
            <w:tcMar>
              <w:top w:w="72" w:type="dxa"/>
              <w:left w:w="72" w:type="dxa"/>
              <w:bottom w:w="72" w:type="dxa"/>
              <w:right w:w="72" w:type="dxa"/>
            </w:tcMar>
          </w:tcPr>
          <w:p w14:paraId="2F390F56" w14:textId="68FF2DDA" w:rsidR="001C5202" w:rsidRPr="00101154" w:rsidRDefault="3C996164" w:rsidP="141DB0A1">
            <w:pPr>
              <w:pStyle w:val="TableParagraph"/>
              <w:spacing w:before="0" w:after="40"/>
              <w:ind w:left="14"/>
              <w:rPr>
                <w:b/>
                <w:bCs/>
                <w:color w:val="000000" w:themeColor="text1"/>
                <w:sz w:val="18"/>
                <w:szCs w:val="18"/>
              </w:rPr>
            </w:pPr>
            <w:r w:rsidRPr="00101154">
              <w:rPr>
                <w:b/>
                <w:bCs/>
                <w:color w:val="000000" w:themeColor="text1"/>
                <w:sz w:val="18"/>
                <w:szCs w:val="18"/>
              </w:rPr>
              <w:t>Titles of publications</w:t>
            </w:r>
            <w:r w:rsidR="00101019">
              <w:rPr>
                <w:b/>
                <w:bCs/>
                <w:color w:val="000000" w:themeColor="text1"/>
                <w:sz w:val="18"/>
                <w:szCs w:val="18"/>
              </w:rPr>
              <w:t xml:space="preserve"> and headings </w:t>
            </w:r>
            <w:r w:rsidR="00287D71">
              <w:rPr>
                <w:b/>
                <w:bCs/>
                <w:color w:val="000000" w:themeColor="text1"/>
                <w:sz w:val="18"/>
                <w:szCs w:val="18"/>
              </w:rPr>
              <w:t>within publications</w:t>
            </w:r>
          </w:p>
        </w:tc>
        <w:tc>
          <w:tcPr>
            <w:tcW w:w="7110" w:type="dxa"/>
            <w:tcBorders>
              <w:left w:val="nil"/>
            </w:tcBorders>
            <w:tcMar>
              <w:top w:w="72" w:type="dxa"/>
              <w:left w:w="72" w:type="dxa"/>
              <w:bottom w:w="72" w:type="dxa"/>
              <w:right w:w="72" w:type="dxa"/>
            </w:tcMar>
          </w:tcPr>
          <w:p w14:paraId="5BDAFED1" w14:textId="24A26B7E" w:rsidR="000326C4" w:rsidRPr="00101154" w:rsidRDefault="001C5202" w:rsidP="008803C2">
            <w:pPr>
              <w:pStyle w:val="TableParagraph"/>
              <w:spacing w:before="0" w:after="40"/>
              <w:ind w:left="14" w:right="52"/>
              <w:rPr>
                <w:color w:val="000000" w:themeColor="text1"/>
                <w:sz w:val="18"/>
                <w:szCs w:val="18"/>
              </w:rPr>
            </w:pPr>
            <w:r w:rsidRPr="00101154">
              <w:rPr>
                <w:color w:val="000000" w:themeColor="text1"/>
                <w:sz w:val="18"/>
                <w:szCs w:val="18"/>
              </w:rPr>
              <w:t>AWI uses minimal capitalisation in titles of publications</w:t>
            </w:r>
            <w:r w:rsidR="00287D71">
              <w:rPr>
                <w:color w:val="000000" w:themeColor="text1"/>
                <w:sz w:val="18"/>
                <w:szCs w:val="18"/>
              </w:rPr>
              <w:t xml:space="preserve"> and headings within publications</w:t>
            </w:r>
            <w:r w:rsidRPr="00101154">
              <w:rPr>
                <w:color w:val="000000" w:themeColor="text1"/>
                <w:sz w:val="18"/>
                <w:szCs w:val="18"/>
              </w:rPr>
              <w:t xml:space="preserve">. </w:t>
            </w:r>
          </w:p>
          <w:p w14:paraId="257A876E" w14:textId="447D265A" w:rsidR="00F2794C" w:rsidRPr="00101154" w:rsidRDefault="000326C4" w:rsidP="008803C2">
            <w:pPr>
              <w:pStyle w:val="TableParagraph"/>
              <w:spacing w:before="0" w:after="40"/>
              <w:ind w:left="14" w:right="52"/>
              <w:rPr>
                <w:i/>
                <w:color w:val="000000" w:themeColor="text1"/>
                <w:sz w:val="18"/>
                <w:szCs w:val="18"/>
              </w:rPr>
            </w:pPr>
            <w:r w:rsidRPr="00101154">
              <w:rPr>
                <w:color w:val="000000" w:themeColor="text1"/>
                <w:sz w:val="18"/>
                <w:szCs w:val="18"/>
              </w:rPr>
              <w:t>E</w:t>
            </w:r>
            <w:r w:rsidR="001C5202" w:rsidRPr="00101154">
              <w:rPr>
                <w:color w:val="000000" w:themeColor="text1"/>
                <w:sz w:val="18"/>
                <w:szCs w:val="18"/>
              </w:rPr>
              <w:t xml:space="preserve">xample: </w:t>
            </w:r>
            <w:r w:rsidR="001C5202" w:rsidRPr="00101154">
              <w:rPr>
                <w:i/>
                <w:color w:val="000000" w:themeColor="text1"/>
                <w:sz w:val="18"/>
                <w:szCs w:val="18"/>
              </w:rPr>
              <w:t xml:space="preserve">Why stay in wool sheep? </w:t>
            </w:r>
          </w:p>
          <w:p w14:paraId="2E474D34" w14:textId="77777777" w:rsidR="00F2794C" w:rsidRPr="00101154" w:rsidRDefault="001C5202" w:rsidP="008803C2">
            <w:pPr>
              <w:pStyle w:val="TableParagraph"/>
              <w:spacing w:before="0" w:after="40"/>
              <w:ind w:left="14" w:right="52"/>
              <w:rPr>
                <w:color w:val="000000" w:themeColor="text1"/>
                <w:sz w:val="18"/>
                <w:szCs w:val="18"/>
              </w:rPr>
            </w:pPr>
            <w:r w:rsidRPr="00101154">
              <w:rPr>
                <w:color w:val="000000" w:themeColor="text1"/>
                <w:sz w:val="18"/>
                <w:szCs w:val="18"/>
              </w:rPr>
              <w:t xml:space="preserve">The exception is corporate publications when maximal capitalisation (capitalising all words in a title other than prepositions and conjunctions) is used. </w:t>
            </w:r>
          </w:p>
          <w:p w14:paraId="2B933CC9" w14:textId="5CD7A2BA" w:rsidR="00F2794C" w:rsidRPr="00101154" w:rsidRDefault="00F2794C" w:rsidP="008803C2">
            <w:pPr>
              <w:pStyle w:val="TableParagraph"/>
              <w:spacing w:before="0" w:after="40"/>
              <w:ind w:left="14" w:right="52"/>
              <w:rPr>
                <w:color w:val="000000" w:themeColor="text1"/>
                <w:sz w:val="18"/>
                <w:szCs w:val="18"/>
              </w:rPr>
            </w:pPr>
            <w:r w:rsidRPr="00101154">
              <w:rPr>
                <w:color w:val="000000" w:themeColor="text1"/>
                <w:sz w:val="18"/>
                <w:szCs w:val="18"/>
              </w:rPr>
              <w:t>E</w:t>
            </w:r>
            <w:r w:rsidR="001C5202" w:rsidRPr="00101154">
              <w:rPr>
                <w:color w:val="000000" w:themeColor="text1"/>
                <w:sz w:val="18"/>
                <w:szCs w:val="18"/>
              </w:rPr>
              <w:t xml:space="preserve">xample: </w:t>
            </w:r>
            <w:r w:rsidR="001C5202" w:rsidRPr="00101154">
              <w:rPr>
                <w:i/>
                <w:color w:val="000000" w:themeColor="text1"/>
                <w:sz w:val="18"/>
                <w:szCs w:val="18"/>
              </w:rPr>
              <w:t>AWI Annual Report 2023</w:t>
            </w:r>
            <w:r w:rsidR="008803C2" w:rsidRPr="00101154">
              <w:rPr>
                <w:i/>
                <w:color w:val="000000" w:themeColor="text1"/>
                <w:sz w:val="18"/>
                <w:szCs w:val="18"/>
              </w:rPr>
              <w:t>–</w:t>
            </w:r>
            <w:r w:rsidR="001C5202" w:rsidRPr="00101154">
              <w:rPr>
                <w:i/>
                <w:color w:val="000000" w:themeColor="text1"/>
                <w:sz w:val="18"/>
                <w:szCs w:val="18"/>
              </w:rPr>
              <w:t>24</w:t>
            </w:r>
            <w:r w:rsidR="001C5202" w:rsidRPr="00101154">
              <w:rPr>
                <w:color w:val="000000" w:themeColor="text1"/>
                <w:sz w:val="18"/>
                <w:szCs w:val="18"/>
              </w:rPr>
              <w:t xml:space="preserve">. </w:t>
            </w:r>
          </w:p>
          <w:p w14:paraId="3B0E33D4" w14:textId="62B74307" w:rsidR="001C5202" w:rsidRPr="00101154" w:rsidRDefault="001C5202" w:rsidP="008803C2">
            <w:pPr>
              <w:pStyle w:val="TableParagraph"/>
              <w:spacing w:before="0" w:after="40"/>
              <w:ind w:left="14" w:right="52"/>
              <w:rPr>
                <w:i/>
                <w:color w:val="000000" w:themeColor="text1"/>
                <w:sz w:val="18"/>
                <w:szCs w:val="18"/>
              </w:rPr>
            </w:pPr>
            <w:r w:rsidRPr="00101154">
              <w:rPr>
                <w:color w:val="000000" w:themeColor="text1"/>
                <w:sz w:val="18"/>
                <w:szCs w:val="18"/>
              </w:rPr>
              <w:t>Titles of publications should be italicised when referring to them in written communications.</w:t>
            </w:r>
          </w:p>
        </w:tc>
      </w:tr>
    </w:tbl>
    <w:p w14:paraId="2BD201A0" w14:textId="77777777" w:rsidR="005420D7" w:rsidRPr="00101154" w:rsidRDefault="005420D7" w:rsidP="007427F1">
      <w:pPr>
        <w:ind w:left="20"/>
        <w:rPr>
          <w:color w:val="000000" w:themeColor="text1"/>
          <w:sz w:val="18"/>
          <w:szCs w:val="18"/>
        </w:rPr>
      </w:pPr>
    </w:p>
    <w:p w14:paraId="6CF2FBBD" w14:textId="77777777" w:rsidR="005C627B" w:rsidRPr="00101154" w:rsidRDefault="005C627B" w:rsidP="007427F1">
      <w:pPr>
        <w:ind w:left="20"/>
        <w:rPr>
          <w:b/>
          <w:color w:val="3A7C22" w:themeColor="accent6" w:themeShade="BF"/>
          <w:sz w:val="20"/>
          <w:szCs w:val="20"/>
        </w:rPr>
      </w:pPr>
      <w:r w:rsidRPr="00101154">
        <w:rPr>
          <w:b/>
          <w:color w:val="3A7C22" w:themeColor="accent6" w:themeShade="BF"/>
          <w:sz w:val="20"/>
          <w:szCs w:val="20"/>
        </w:rPr>
        <w:t>Commas</w:t>
      </w:r>
    </w:p>
    <w:p w14:paraId="7E430A67" w14:textId="77777777" w:rsidR="005C627B" w:rsidRPr="00101154" w:rsidRDefault="005C627B" w:rsidP="007427F1">
      <w:pPr>
        <w:ind w:left="20"/>
        <w:rPr>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340"/>
        <w:gridCol w:w="7110"/>
      </w:tblGrid>
      <w:tr w:rsidR="00AF7F9A" w:rsidRPr="00A07518" w14:paraId="6733E66F" w14:textId="77777777" w:rsidTr="006E1F58">
        <w:trPr>
          <w:trHeight w:val="826"/>
        </w:trPr>
        <w:tc>
          <w:tcPr>
            <w:tcW w:w="2340" w:type="dxa"/>
            <w:tcBorders>
              <w:left w:val="nil"/>
              <w:bottom w:val="single" w:sz="8" w:space="0" w:color="FFFFFF"/>
              <w:right w:val="nil"/>
            </w:tcBorders>
            <w:shd w:val="clear" w:color="auto" w:fill="E6E4E5"/>
            <w:tcMar>
              <w:top w:w="72" w:type="dxa"/>
              <w:left w:w="72" w:type="dxa"/>
              <w:bottom w:w="72" w:type="dxa"/>
              <w:right w:w="72" w:type="dxa"/>
            </w:tcMar>
          </w:tcPr>
          <w:p w14:paraId="517F429D" w14:textId="77777777" w:rsidR="001E3B6F" w:rsidRPr="00101154" w:rsidRDefault="001E3B6F" w:rsidP="00106868">
            <w:pPr>
              <w:pStyle w:val="TableParagraph"/>
              <w:spacing w:before="0" w:after="40"/>
              <w:ind w:left="14"/>
              <w:rPr>
                <w:b/>
                <w:color w:val="000000" w:themeColor="text1"/>
                <w:sz w:val="18"/>
                <w:szCs w:val="18"/>
              </w:rPr>
            </w:pPr>
            <w:r w:rsidRPr="00101154">
              <w:rPr>
                <w:b/>
                <w:color w:val="000000" w:themeColor="text1"/>
                <w:sz w:val="18"/>
                <w:szCs w:val="18"/>
              </w:rPr>
              <w:t>Use of commas</w:t>
            </w:r>
          </w:p>
        </w:tc>
        <w:tc>
          <w:tcPr>
            <w:tcW w:w="7110" w:type="dxa"/>
            <w:tcBorders>
              <w:left w:val="nil"/>
            </w:tcBorders>
            <w:tcMar>
              <w:top w:w="72" w:type="dxa"/>
              <w:left w:w="72" w:type="dxa"/>
              <w:bottom w:w="72" w:type="dxa"/>
              <w:right w:w="72" w:type="dxa"/>
            </w:tcMar>
          </w:tcPr>
          <w:p w14:paraId="0C895235" w14:textId="12ED98C9" w:rsidR="001E3B6F" w:rsidRPr="00101154" w:rsidRDefault="001E3B6F"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Try to avoid use of the Oxford comma (a comma before the word 'and') </w:t>
            </w:r>
            <w:r w:rsidR="0067357D">
              <w:rPr>
                <w:color w:val="000000" w:themeColor="text1"/>
                <w:sz w:val="18"/>
                <w:szCs w:val="18"/>
              </w:rPr>
              <w:t>unless</w:t>
            </w:r>
            <w:r w:rsidR="0067357D" w:rsidRPr="0067357D">
              <w:rPr>
                <w:color w:val="000000" w:themeColor="text1"/>
                <w:sz w:val="18"/>
                <w:szCs w:val="18"/>
              </w:rPr>
              <w:t xml:space="preserve"> </w:t>
            </w:r>
            <w:r w:rsidR="004E3C23">
              <w:rPr>
                <w:color w:val="000000" w:themeColor="text1"/>
                <w:sz w:val="18"/>
                <w:szCs w:val="18"/>
              </w:rPr>
              <w:t xml:space="preserve">an Oxford comma </w:t>
            </w:r>
            <w:r w:rsidR="00C850C7">
              <w:rPr>
                <w:color w:val="000000" w:themeColor="text1"/>
                <w:sz w:val="18"/>
                <w:szCs w:val="18"/>
              </w:rPr>
              <w:t>help</w:t>
            </w:r>
            <w:r w:rsidR="00D92D73">
              <w:rPr>
                <w:color w:val="000000" w:themeColor="text1"/>
                <w:sz w:val="18"/>
                <w:szCs w:val="18"/>
              </w:rPr>
              <w:t>s</w:t>
            </w:r>
            <w:r w:rsidR="00C850C7">
              <w:rPr>
                <w:color w:val="000000" w:themeColor="text1"/>
                <w:sz w:val="18"/>
                <w:szCs w:val="18"/>
              </w:rPr>
              <w:t xml:space="preserve"> avoid ambiguity.</w:t>
            </w:r>
          </w:p>
          <w:p w14:paraId="5CCCC82A" w14:textId="4830BB79" w:rsidR="00CE064F" w:rsidRDefault="00270B96" w:rsidP="00106868">
            <w:pPr>
              <w:pStyle w:val="TableParagraph"/>
              <w:spacing w:before="0" w:after="40"/>
              <w:ind w:left="14" w:right="52"/>
              <w:rPr>
                <w:color w:val="000000" w:themeColor="text1"/>
                <w:sz w:val="18"/>
                <w:szCs w:val="18"/>
                <w:lang w:val="en-GB"/>
              </w:rPr>
            </w:pPr>
            <w:r w:rsidRPr="00101154">
              <w:rPr>
                <w:color w:val="000000" w:themeColor="text1"/>
                <w:sz w:val="18"/>
                <w:szCs w:val="18"/>
              </w:rPr>
              <w:t>E</w:t>
            </w:r>
            <w:r w:rsidR="001E3B6F" w:rsidRPr="00101154">
              <w:rPr>
                <w:color w:val="000000" w:themeColor="text1"/>
                <w:sz w:val="18"/>
                <w:szCs w:val="18"/>
              </w:rPr>
              <w:t>xample</w:t>
            </w:r>
            <w:r w:rsidR="001F6AB6">
              <w:rPr>
                <w:color w:val="000000" w:themeColor="text1"/>
                <w:sz w:val="18"/>
                <w:szCs w:val="18"/>
              </w:rPr>
              <w:t xml:space="preserve"> of avoiding the Oxford comma: </w:t>
            </w:r>
            <w:r w:rsidR="00CE064F" w:rsidRPr="00A07518">
              <w:rPr>
                <w:color w:val="000000" w:themeColor="text1"/>
                <w:sz w:val="18"/>
                <w:szCs w:val="18"/>
                <w:lang w:val="en-GB"/>
              </w:rPr>
              <w:t xml:space="preserve">AWI’s </w:t>
            </w:r>
            <w:r w:rsidR="00A07518">
              <w:rPr>
                <w:color w:val="000000" w:themeColor="text1"/>
                <w:sz w:val="18"/>
                <w:szCs w:val="18"/>
                <w:lang w:val="en-GB"/>
              </w:rPr>
              <w:t xml:space="preserve">three </w:t>
            </w:r>
            <w:r w:rsidR="00A07518" w:rsidRPr="00A07518">
              <w:rPr>
                <w:color w:val="000000" w:themeColor="text1"/>
                <w:sz w:val="18"/>
                <w:szCs w:val="18"/>
                <w:lang w:val="en-GB"/>
              </w:rPr>
              <w:t xml:space="preserve">most </w:t>
            </w:r>
            <w:r w:rsidR="00A07518">
              <w:rPr>
                <w:color w:val="000000" w:themeColor="text1"/>
                <w:sz w:val="18"/>
                <w:szCs w:val="18"/>
                <w:lang w:val="en-GB"/>
              </w:rPr>
              <w:t xml:space="preserve">popular </w:t>
            </w:r>
            <w:r w:rsidR="00CE064F" w:rsidRPr="00A07518">
              <w:rPr>
                <w:color w:val="000000" w:themeColor="text1"/>
                <w:sz w:val="18"/>
                <w:szCs w:val="18"/>
                <w:lang w:val="en-GB"/>
              </w:rPr>
              <w:t xml:space="preserve">social media channels </w:t>
            </w:r>
            <w:r w:rsidR="00A07518">
              <w:rPr>
                <w:color w:val="000000" w:themeColor="text1"/>
                <w:sz w:val="18"/>
                <w:szCs w:val="18"/>
                <w:lang w:val="en-GB"/>
              </w:rPr>
              <w:t>are</w:t>
            </w:r>
            <w:r w:rsidR="00CE064F" w:rsidRPr="00A07518">
              <w:rPr>
                <w:color w:val="000000" w:themeColor="text1"/>
                <w:sz w:val="18"/>
                <w:szCs w:val="18"/>
                <w:lang w:val="en-GB"/>
              </w:rPr>
              <w:t xml:space="preserve"> Facebook, </w:t>
            </w:r>
            <w:r w:rsidR="00A07518">
              <w:rPr>
                <w:color w:val="000000" w:themeColor="text1"/>
                <w:sz w:val="18"/>
                <w:szCs w:val="18"/>
                <w:lang w:val="en-GB"/>
              </w:rPr>
              <w:t xml:space="preserve">X and </w:t>
            </w:r>
            <w:r w:rsidR="00CE064F" w:rsidRPr="00A07518">
              <w:rPr>
                <w:color w:val="000000" w:themeColor="text1"/>
                <w:sz w:val="18"/>
                <w:szCs w:val="18"/>
                <w:lang w:val="en-GB"/>
              </w:rPr>
              <w:t>Instagram</w:t>
            </w:r>
            <w:r w:rsidR="00A07518">
              <w:rPr>
                <w:color w:val="000000" w:themeColor="text1"/>
                <w:sz w:val="18"/>
                <w:szCs w:val="18"/>
                <w:lang w:val="en-GB"/>
              </w:rPr>
              <w:t>.</w:t>
            </w:r>
          </w:p>
          <w:p w14:paraId="0B236059" w14:textId="31661ACD" w:rsidR="007418C5" w:rsidRPr="00A07518" w:rsidRDefault="001F6AB6" w:rsidP="001949FC">
            <w:pPr>
              <w:pStyle w:val="TableParagraph"/>
              <w:spacing w:after="40"/>
              <w:ind w:left="14" w:right="52"/>
              <w:rPr>
                <w:color w:val="000000" w:themeColor="text1"/>
                <w:sz w:val="18"/>
                <w:szCs w:val="18"/>
                <w:lang w:val="en-GB"/>
              </w:rPr>
            </w:pPr>
            <w:r w:rsidRPr="00101154">
              <w:rPr>
                <w:color w:val="000000" w:themeColor="text1"/>
                <w:sz w:val="18"/>
                <w:szCs w:val="18"/>
              </w:rPr>
              <w:t>Example</w:t>
            </w:r>
            <w:r>
              <w:rPr>
                <w:color w:val="000000" w:themeColor="text1"/>
                <w:sz w:val="18"/>
                <w:szCs w:val="18"/>
              </w:rPr>
              <w:t xml:space="preserve"> of </w:t>
            </w:r>
            <w:r w:rsidR="00766226">
              <w:rPr>
                <w:color w:val="000000" w:themeColor="text1"/>
                <w:sz w:val="18"/>
                <w:szCs w:val="18"/>
              </w:rPr>
              <w:t>including</w:t>
            </w:r>
            <w:r>
              <w:rPr>
                <w:color w:val="000000" w:themeColor="text1"/>
                <w:sz w:val="18"/>
                <w:szCs w:val="18"/>
              </w:rPr>
              <w:t xml:space="preserve"> the Oxford comma</w:t>
            </w:r>
            <w:r w:rsidR="00766226">
              <w:rPr>
                <w:color w:val="000000" w:themeColor="text1"/>
                <w:sz w:val="18"/>
                <w:szCs w:val="18"/>
              </w:rPr>
              <w:t xml:space="preserve"> for clarity</w:t>
            </w:r>
            <w:r>
              <w:rPr>
                <w:color w:val="000000" w:themeColor="text1"/>
                <w:sz w:val="18"/>
                <w:szCs w:val="18"/>
              </w:rPr>
              <w:t>:</w:t>
            </w:r>
            <w:r w:rsidR="00766226">
              <w:rPr>
                <w:color w:val="000000" w:themeColor="text1"/>
                <w:sz w:val="18"/>
                <w:szCs w:val="18"/>
              </w:rPr>
              <w:t xml:space="preserve"> </w:t>
            </w:r>
            <w:r w:rsidR="001949FC">
              <w:rPr>
                <w:color w:val="000000" w:themeColor="text1"/>
                <w:sz w:val="18"/>
                <w:szCs w:val="18"/>
              </w:rPr>
              <w:t xml:space="preserve">Other options </w:t>
            </w:r>
            <w:r w:rsidR="00996A8C">
              <w:rPr>
                <w:color w:val="000000" w:themeColor="text1"/>
                <w:sz w:val="18"/>
                <w:szCs w:val="18"/>
              </w:rPr>
              <w:t xml:space="preserve">include </w:t>
            </w:r>
            <w:r w:rsidR="00F07C96" w:rsidRPr="00F07C96">
              <w:rPr>
                <w:color w:val="000000" w:themeColor="text1"/>
                <w:sz w:val="18"/>
                <w:szCs w:val="18"/>
              </w:rPr>
              <w:t>growing a crop,</w:t>
            </w:r>
            <w:r w:rsidR="00F07C96">
              <w:rPr>
                <w:color w:val="000000" w:themeColor="text1"/>
                <w:sz w:val="18"/>
                <w:szCs w:val="18"/>
              </w:rPr>
              <w:t xml:space="preserve"> </w:t>
            </w:r>
            <w:r w:rsidR="00CF00D4" w:rsidRPr="00F07C96">
              <w:rPr>
                <w:color w:val="000000" w:themeColor="text1"/>
                <w:sz w:val="18"/>
                <w:szCs w:val="18"/>
              </w:rPr>
              <w:t>establishing new</w:t>
            </w:r>
            <w:r w:rsidR="00CF00D4">
              <w:rPr>
                <w:color w:val="000000" w:themeColor="text1"/>
                <w:sz w:val="18"/>
                <w:szCs w:val="18"/>
              </w:rPr>
              <w:t xml:space="preserve"> </w:t>
            </w:r>
            <w:r w:rsidR="00CF00D4" w:rsidRPr="00F07C96">
              <w:rPr>
                <w:color w:val="000000" w:themeColor="text1"/>
                <w:sz w:val="18"/>
                <w:szCs w:val="18"/>
              </w:rPr>
              <w:t>pasture</w:t>
            </w:r>
            <w:r w:rsidR="00594D90">
              <w:rPr>
                <w:color w:val="000000" w:themeColor="text1"/>
                <w:sz w:val="18"/>
                <w:szCs w:val="18"/>
              </w:rPr>
              <w:t xml:space="preserve">, </w:t>
            </w:r>
            <w:r w:rsidR="006E735F" w:rsidRPr="00F07C96">
              <w:rPr>
                <w:color w:val="000000" w:themeColor="text1"/>
                <w:sz w:val="18"/>
                <w:szCs w:val="18"/>
              </w:rPr>
              <w:t>making hay</w:t>
            </w:r>
            <w:r w:rsidR="006E735F">
              <w:rPr>
                <w:color w:val="000000" w:themeColor="text1"/>
                <w:sz w:val="18"/>
                <w:szCs w:val="18"/>
              </w:rPr>
              <w:t>, and creating silage</w:t>
            </w:r>
            <w:r w:rsidR="00F07C96" w:rsidRPr="00F07C96">
              <w:rPr>
                <w:color w:val="000000" w:themeColor="text1"/>
                <w:sz w:val="18"/>
                <w:szCs w:val="18"/>
              </w:rPr>
              <w:t>.</w:t>
            </w:r>
          </w:p>
        </w:tc>
      </w:tr>
      <w:tr w:rsidR="00AF7F9A" w:rsidRPr="00101154" w14:paraId="37C24683" w14:textId="77777777" w:rsidTr="00941DD6">
        <w:trPr>
          <w:trHeight w:val="844"/>
        </w:trPr>
        <w:tc>
          <w:tcPr>
            <w:tcW w:w="2340" w:type="dxa"/>
            <w:tcBorders>
              <w:top w:val="single" w:sz="8" w:space="0" w:color="FFFFFF"/>
              <w:left w:val="nil"/>
              <w:bottom w:val="nil"/>
              <w:right w:val="nil"/>
            </w:tcBorders>
            <w:shd w:val="clear" w:color="auto" w:fill="E6E4E5"/>
            <w:tcMar>
              <w:top w:w="72" w:type="dxa"/>
              <w:left w:w="72" w:type="dxa"/>
              <w:bottom w:w="72" w:type="dxa"/>
              <w:right w:w="72" w:type="dxa"/>
            </w:tcMar>
          </w:tcPr>
          <w:p w14:paraId="4D1C21B1" w14:textId="77777777" w:rsidR="001E3B6F" w:rsidRPr="00101154" w:rsidRDefault="001E3B6F" w:rsidP="00106868">
            <w:pPr>
              <w:pStyle w:val="TableParagraph"/>
              <w:spacing w:before="0" w:after="40"/>
              <w:ind w:left="14" w:right="203"/>
              <w:rPr>
                <w:b/>
                <w:color w:val="000000" w:themeColor="text1"/>
                <w:sz w:val="18"/>
                <w:szCs w:val="18"/>
              </w:rPr>
            </w:pPr>
            <w:r w:rsidRPr="00101154">
              <w:rPr>
                <w:b/>
                <w:color w:val="000000" w:themeColor="text1"/>
                <w:sz w:val="18"/>
                <w:szCs w:val="18"/>
              </w:rPr>
              <w:t>Commas around names and titles</w:t>
            </w:r>
          </w:p>
        </w:tc>
        <w:tc>
          <w:tcPr>
            <w:tcW w:w="7110" w:type="dxa"/>
            <w:tcBorders>
              <w:left w:val="nil"/>
            </w:tcBorders>
            <w:tcMar>
              <w:top w:w="72" w:type="dxa"/>
              <w:left w:w="72" w:type="dxa"/>
              <w:bottom w:w="72" w:type="dxa"/>
              <w:right w:w="72" w:type="dxa"/>
            </w:tcMar>
          </w:tcPr>
          <w:p w14:paraId="4B455652" w14:textId="77777777" w:rsidR="001E3B6F" w:rsidRPr="00101154" w:rsidRDefault="001E3B6F" w:rsidP="00106868">
            <w:pPr>
              <w:pStyle w:val="TableParagraph"/>
              <w:spacing w:before="0" w:after="40"/>
              <w:ind w:left="14" w:right="161"/>
              <w:rPr>
                <w:color w:val="000000" w:themeColor="text1"/>
                <w:sz w:val="18"/>
                <w:szCs w:val="18"/>
              </w:rPr>
            </w:pPr>
            <w:r w:rsidRPr="00101154">
              <w:rPr>
                <w:color w:val="000000" w:themeColor="text1"/>
                <w:sz w:val="18"/>
                <w:szCs w:val="18"/>
              </w:rPr>
              <w:t>Commas should not be used when introducing someone's name in an article.</w:t>
            </w:r>
          </w:p>
          <w:p w14:paraId="3E0D6B85" w14:textId="472DD1EF" w:rsidR="001E3B6F" w:rsidRPr="00101154" w:rsidRDefault="00270B96"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1E3B6F" w:rsidRPr="00101154">
              <w:rPr>
                <w:color w:val="000000" w:themeColor="text1"/>
                <w:sz w:val="18"/>
                <w:szCs w:val="18"/>
              </w:rPr>
              <w:t>xample: Victorian woolgrower Joe Bloggs increased lamb survival rates on his property by 15% in 20</w:t>
            </w:r>
            <w:r w:rsidR="00EB6DCA" w:rsidRPr="00101154">
              <w:rPr>
                <w:color w:val="000000" w:themeColor="text1"/>
                <w:sz w:val="18"/>
                <w:szCs w:val="18"/>
              </w:rPr>
              <w:t>24</w:t>
            </w:r>
            <w:r w:rsidR="001E3B6F" w:rsidRPr="00101154">
              <w:rPr>
                <w:color w:val="000000" w:themeColor="text1"/>
                <w:sz w:val="18"/>
                <w:szCs w:val="18"/>
              </w:rPr>
              <w:t>.</w:t>
            </w:r>
          </w:p>
          <w:p w14:paraId="23E29E17" w14:textId="77777777" w:rsidR="001E3B6F" w:rsidRPr="00101154" w:rsidRDefault="001E3B6F" w:rsidP="00106868">
            <w:pPr>
              <w:pStyle w:val="TableParagraph"/>
              <w:spacing w:before="0" w:after="40"/>
              <w:ind w:left="14" w:right="346"/>
              <w:rPr>
                <w:color w:val="000000" w:themeColor="text1"/>
                <w:sz w:val="18"/>
                <w:szCs w:val="18"/>
              </w:rPr>
            </w:pPr>
            <w:r w:rsidRPr="00101154">
              <w:rPr>
                <w:color w:val="000000" w:themeColor="text1"/>
                <w:sz w:val="18"/>
                <w:szCs w:val="18"/>
              </w:rPr>
              <w:t>There is an exception to this: commas should be used when introducing both the name and formal job title of an interviewee, particularly if it's a long-winded title.</w:t>
            </w:r>
          </w:p>
          <w:p w14:paraId="47D7AADA" w14:textId="75523145" w:rsidR="001E3B6F" w:rsidRPr="00101154" w:rsidRDefault="00270B96" w:rsidP="00106868">
            <w:pPr>
              <w:pStyle w:val="TableParagraph"/>
              <w:spacing w:before="0" w:after="40"/>
              <w:ind w:left="14" w:right="52"/>
              <w:rPr>
                <w:color w:val="000000" w:themeColor="text1"/>
                <w:sz w:val="18"/>
                <w:szCs w:val="18"/>
              </w:rPr>
            </w:pPr>
            <w:r w:rsidRPr="00101154">
              <w:rPr>
                <w:color w:val="000000" w:themeColor="text1"/>
                <w:sz w:val="18"/>
                <w:szCs w:val="18"/>
              </w:rPr>
              <w:t>E</w:t>
            </w:r>
            <w:r w:rsidR="001E3B6F" w:rsidRPr="00101154">
              <w:rPr>
                <w:color w:val="000000" w:themeColor="text1"/>
                <w:sz w:val="18"/>
                <w:szCs w:val="18"/>
              </w:rPr>
              <w:t>xample: AWI’s General Manager</w:t>
            </w:r>
            <w:r w:rsidR="00050491">
              <w:rPr>
                <w:color w:val="000000" w:themeColor="text1"/>
                <w:sz w:val="18"/>
                <w:szCs w:val="18"/>
              </w:rPr>
              <w:t>,</w:t>
            </w:r>
            <w:r w:rsidR="001E3B6F" w:rsidRPr="00101154">
              <w:rPr>
                <w:color w:val="000000" w:themeColor="text1"/>
                <w:sz w:val="18"/>
                <w:szCs w:val="18"/>
              </w:rPr>
              <w:t xml:space="preserve"> Grower Services &amp; Market Intelligence, Stephen Feighan, said the manual addresses shearing shed</w:t>
            </w:r>
            <w:r w:rsidR="00D3024B">
              <w:rPr>
                <w:color w:val="000000" w:themeColor="text1"/>
                <w:sz w:val="18"/>
                <w:szCs w:val="18"/>
              </w:rPr>
              <w:t xml:space="preserve"> </w:t>
            </w:r>
            <w:r w:rsidR="001E3B6F" w:rsidRPr="00101154">
              <w:rPr>
                <w:color w:val="000000" w:themeColor="text1"/>
                <w:sz w:val="18"/>
                <w:szCs w:val="18"/>
              </w:rPr>
              <w:t>s</w:t>
            </w:r>
            <w:r w:rsidR="00D3024B">
              <w:rPr>
                <w:color w:val="000000" w:themeColor="text1"/>
                <w:sz w:val="18"/>
                <w:szCs w:val="18"/>
              </w:rPr>
              <w:t>afety</w:t>
            </w:r>
            <w:r w:rsidR="001E3B6F" w:rsidRPr="00101154">
              <w:rPr>
                <w:color w:val="000000" w:themeColor="text1"/>
                <w:sz w:val="18"/>
                <w:szCs w:val="18"/>
              </w:rPr>
              <w:t>.</w:t>
            </w:r>
          </w:p>
        </w:tc>
      </w:tr>
    </w:tbl>
    <w:p w14:paraId="4DFD5BD5" w14:textId="77777777" w:rsidR="00B91F49" w:rsidRPr="00101154" w:rsidRDefault="00B91F49" w:rsidP="007427F1">
      <w:pPr>
        <w:ind w:left="20"/>
        <w:rPr>
          <w:color w:val="000000" w:themeColor="text1"/>
          <w:sz w:val="18"/>
          <w:szCs w:val="18"/>
        </w:rPr>
      </w:pPr>
    </w:p>
    <w:p w14:paraId="1C446806" w14:textId="77777777" w:rsidR="001001ED" w:rsidRPr="00101154" w:rsidRDefault="001001ED" w:rsidP="007427F1">
      <w:pPr>
        <w:ind w:left="20"/>
        <w:rPr>
          <w:b/>
          <w:color w:val="3A7C22" w:themeColor="accent6" w:themeShade="BF"/>
          <w:sz w:val="20"/>
          <w:szCs w:val="20"/>
        </w:rPr>
      </w:pPr>
      <w:r w:rsidRPr="00101154">
        <w:rPr>
          <w:b/>
          <w:color w:val="3A7C22" w:themeColor="accent6" w:themeShade="BF"/>
          <w:sz w:val="20"/>
          <w:szCs w:val="20"/>
        </w:rPr>
        <w:t>Currencies</w:t>
      </w:r>
    </w:p>
    <w:p w14:paraId="07577836" w14:textId="77777777" w:rsidR="001001ED" w:rsidRPr="00101154" w:rsidRDefault="001001ED" w:rsidP="007427F1">
      <w:pPr>
        <w:pStyle w:val="BodyText"/>
        <w:ind w:left="20"/>
        <w:rPr>
          <w:b/>
          <w:color w:val="000000" w:themeColor="text1"/>
          <w:sz w:val="8"/>
          <w:szCs w:val="8"/>
        </w:rPr>
      </w:pPr>
    </w:p>
    <w:tbl>
      <w:tblPr>
        <w:tblW w:w="0" w:type="auto"/>
        <w:tblLayout w:type="fixed"/>
        <w:tblCellMar>
          <w:left w:w="0" w:type="dxa"/>
          <w:right w:w="0" w:type="dxa"/>
        </w:tblCellMar>
        <w:tblLook w:val="01E0" w:firstRow="1" w:lastRow="1" w:firstColumn="1" w:lastColumn="1" w:noHBand="0" w:noVBand="0"/>
      </w:tblPr>
      <w:tblGrid>
        <w:gridCol w:w="2340"/>
        <w:gridCol w:w="7110"/>
      </w:tblGrid>
      <w:tr w:rsidR="00AF7F9A" w:rsidRPr="00101154" w14:paraId="5B12DAEC" w14:textId="77777777" w:rsidTr="00941DD6">
        <w:trPr>
          <w:trHeight w:val="1132"/>
        </w:trPr>
        <w:tc>
          <w:tcPr>
            <w:tcW w:w="2340" w:type="dxa"/>
            <w:tcBorders>
              <w:top w:val="single" w:sz="8" w:space="0" w:color="E6E4E5"/>
            </w:tcBorders>
            <w:shd w:val="clear" w:color="auto" w:fill="E6E4E5"/>
            <w:tcMar>
              <w:top w:w="72" w:type="dxa"/>
              <w:left w:w="72" w:type="dxa"/>
              <w:bottom w:w="72" w:type="dxa"/>
              <w:right w:w="72" w:type="dxa"/>
            </w:tcMar>
          </w:tcPr>
          <w:p w14:paraId="41AB74C7" w14:textId="77777777" w:rsidR="001001ED" w:rsidRPr="00101154" w:rsidRDefault="001001ED" w:rsidP="00106868">
            <w:pPr>
              <w:pStyle w:val="TableParagraph"/>
              <w:spacing w:before="0" w:after="40"/>
              <w:ind w:left="14"/>
              <w:rPr>
                <w:b/>
                <w:color w:val="000000" w:themeColor="text1"/>
                <w:sz w:val="18"/>
                <w:szCs w:val="18"/>
              </w:rPr>
            </w:pPr>
            <w:r w:rsidRPr="00101154">
              <w:rPr>
                <w:b/>
                <w:color w:val="000000" w:themeColor="text1"/>
                <w:sz w:val="18"/>
                <w:szCs w:val="18"/>
              </w:rPr>
              <w:t>Expression</w:t>
            </w:r>
          </w:p>
        </w:tc>
        <w:tc>
          <w:tcPr>
            <w:tcW w:w="7110" w:type="dxa"/>
            <w:tcBorders>
              <w:top w:val="single" w:sz="8" w:space="0" w:color="E6E4E5"/>
              <w:bottom w:val="single" w:sz="8" w:space="0" w:color="E6E4E5"/>
              <w:right w:val="single" w:sz="8" w:space="0" w:color="E6E4E5"/>
            </w:tcBorders>
            <w:tcMar>
              <w:top w:w="72" w:type="dxa"/>
              <w:left w:w="72" w:type="dxa"/>
              <w:bottom w:w="72" w:type="dxa"/>
              <w:right w:w="72" w:type="dxa"/>
            </w:tcMar>
          </w:tcPr>
          <w:p w14:paraId="69ABC2DE" w14:textId="77777777" w:rsidR="001001ED" w:rsidRPr="00101154" w:rsidRDefault="001001ED" w:rsidP="00106868">
            <w:pPr>
              <w:pStyle w:val="TableParagraph"/>
              <w:spacing w:before="0" w:after="40"/>
              <w:ind w:left="14"/>
              <w:rPr>
                <w:color w:val="000000" w:themeColor="text1"/>
                <w:sz w:val="18"/>
                <w:szCs w:val="18"/>
              </w:rPr>
            </w:pPr>
            <w:r w:rsidRPr="00101154">
              <w:rPr>
                <w:color w:val="000000" w:themeColor="text1"/>
                <w:sz w:val="18"/>
                <w:szCs w:val="18"/>
              </w:rPr>
              <w:t>When referring to particular currencies, express them in full; don’t abbreviate them. For example: “The Australian dollar was floated in 1983” rather than “The A$ was floated in 1983”.</w:t>
            </w:r>
          </w:p>
          <w:p w14:paraId="5EB5209D" w14:textId="156BCA09" w:rsidR="00270B96" w:rsidRPr="00101154" w:rsidRDefault="00270B96" w:rsidP="00106868">
            <w:pPr>
              <w:pStyle w:val="TableParagraph"/>
              <w:spacing w:before="0" w:after="40"/>
              <w:ind w:left="14" w:right="406"/>
              <w:rPr>
                <w:color w:val="000000" w:themeColor="text1"/>
                <w:sz w:val="18"/>
                <w:szCs w:val="18"/>
              </w:rPr>
            </w:pPr>
            <w:r w:rsidRPr="00101154">
              <w:rPr>
                <w:color w:val="000000" w:themeColor="text1"/>
                <w:sz w:val="18"/>
                <w:szCs w:val="18"/>
              </w:rPr>
              <w:t>The use of an A in front of the dollar symbol (to indicate Australian dollars) should only be used when the currency might be confused for another country’s dollar.</w:t>
            </w:r>
            <w:r w:rsidR="00050491">
              <w:rPr>
                <w:color w:val="000000" w:themeColor="text1"/>
                <w:sz w:val="18"/>
                <w:szCs w:val="18"/>
              </w:rPr>
              <w:t xml:space="preserve"> </w:t>
            </w:r>
            <w:r w:rsidR="001001ED" w:rsidRPr="00101154">
              <w:rPr>
                <w:color w:val="000000" w:themeColor="text1"/>
                <w:sz w:val="18"/>
                <w:szCs w:val="18"/>
              </w:rPr>
              <w:t>The currency should be shortened when referring to an actual amount</w:t>
            </w:r>
            <w:r w:rsidRPr="00101154">
              <w:rPr>
                <w:color w:val="000000" w:themeColor="text1"/>
                <w:sz w:val="18"/>
                <w:szCs w:val="18"/>
              </w:rPr>
              <w:t>.</w:t>
            </w:r>
          </w:p>
          <w:p w14:paraId="7D5FB0E9" w14:textId="769AA3EB" w:rsidR="008803C2" w:rsidRPr="00101154" w:rsidRDefault="00270B96" w:rsidP="00F64308">
            <w:pPr>
              <w:pStyle w:val="TableParagraph"/>
              <w:spacing w:before="0" w:after="40"/>
              <w:ind w:left="14" w:right="406"/>
              <w:rPr>
                <w:color w:val="000000" w:themeColor="text1"/>
                <w:sz w:val="18"/>
                <w:szCs w:val="18"/>
              </w:rPr>
            </w:pPr>
            <w:r w:rsidRPr="00101154">
              <w:rPr>
                <w:color w:val="000000" w:themeColor="text1"/>
                <w:sz w:val="18"/>
                <w:szCs w:val="18"/>
              </w:rPr>
              <w:t>E</w:t>
            </w:r>
            <w:r w:rsidR="001001ED" w:rsidRPr="00101154">
              <w:rPr>
                <w:color w:val="000000" w:themeColor="text1"/>
                <w:sz w:val="18"/>
                <w:szCs w:val="18"/>
              </w:rPr>
              <w:t>xample: A$12 million.</w:t>
            </w:r>
          </w:p>
        </w:tc>
      </w:tr>
    </w:tbl>
    <w:p w14:paraId="664709F1" w14:textId="77777777" w:rsidR="00FD11AA" w:rsidRPr="00816CD9" w:rsidRDefault="00FD11AA" w:rsidP="007427F1">
      <w:pPr>
        <w:ind w:left="20"/>
        <w:rPr>
          <w:bCs/>
          <w:color w:val="000000" w:themeColor="text1"/>
          <w:sz w:val="18"/>
          <w:szCs w:val="18"/>
        </w:rPr>
      </w:pPr>
    </w:p>
    <w:p w14:paraId="7D65685F" w14:textId="0CFE154D" w:rsidR="001001ED" w:rsidRPr="00101154" w:rsidRDefault="001001ED" w:rsidP="007427F1">
      <w:pPr>
        <w:ind w:left="20"/>
        <w:rPr>
          <w:b/>
          <w:color w:val="3A7C22" w:themeColor="accent6" w:themeShade="BF"/>
          <w:sz w:val="20"/>
          <w:szCs w:val="20"/>
        </w:rPr>
      </w:pPr>
      <w:r w:rsidRPr="00101154">
        <w:rPr>
          <w:b/>
          <w:color w:val="3A7C22" w:themeColor="accent6" w:themeShade="BF"/>
          <w:sz w:val="20"/>
          <w:szCs w:val="20"/>
        </w:rPr>
        <w:t>Dates</w:t>
      </w:r>
      <w:r w:rsidR="00D3024B">
        <w:rPr>
          <w:b/>
          <w:color w:val="3A7C22" w:themeColor="accent6" w:themeShade="BF"/>
          <w:sz w:val="20"/>
          <w:szCs w:val="20"/>
        </w:rPr>
        <w:t xml:space="preserve"> and time</w:t>
      </w:r>
    </w:p>
    <w:p w14:paraId="36620025" w14:textId="77777777" w:rsidR="001001ED" w:rsidRPr="00101154" w:rsidRDefault="001001ED" w:rsidP="007427F1">
      <w:pPr>
        <w:pStyle w:val="BodyText"/>
        <w:ind w:left="20"/>
        <w:rPr>
          <w:b/>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340"/>
        <w:gridCol w:w="7110"/>
      </w:tblGrid>
      <w:tr w:rsidR="00AF7F9A" w:rsidRPr="00101154" w14:paraId="02E51800" w14:textId="77777777" w:rsidTr="006E1F58">
        <w:trPr>
          <w:trHeight w:val="304"/>
        </w:trPr>
        <w:tc>
          <w:tcPr>
            <w:tcW w:w="2340" w:type="dxa"/>
            <w:tcBorders>
              <w:left w:val="nil"/>
              <w:bottom w:val="single" w:sz="8" w:space="0" w:color="FFFFFF"/>
              <w:right w:val="nil"/>
            </w:tcBorders>
            <w:shd w:val="clear" w:color="auto" w:fill="E6E4E5"/>
            <w:tcMar>
              <w:top w:w="72" w:type="dxa"/>
              <w:left w:w="72" w:type="dxa"/>
              <w:bottom w:w="72" w:type="dxa"/>
              <w:right w:w="72" w:type="dxa"/>
            </w:tcMar>
          </w:tcPr>
          <w:p w14:paraId="68AC5A30" w14:textId="77777777" w:rsidR="001001ED" w:rsidRPr="00101154" w:rsidRDefault="001001ED" w:rsidP="00106868">
            <w:pPr>
              <w:pStyle w:val="TableParagraph"/>
              <w:spacing w:before="0" w:after="40"/>
              <w:ind w:left="14"/>
              <w:rPr>
                <w:b/>
                <w:color w:val="000000" w:themeColor="text1"/>
                <w:sz w:val="18"/>
                <w:szCs w:val="18"/>
              </w:rPr>
            </w:pPr>
            <w:r w:rsidRPr="00101154">
              <w:rPr>
                <w:b/>
                <w:color w:val="000000" w:themeColor="text1"/>
                <w:sz w:val="18"/>
                <w:szCs w:val="18"/>
              </w:rPr>
              <w:t>Expression</w:t>
            </w:r>
          </w:p>
        </w:tc>
        <w:tc>
          <w:tcPr>
            <w:tcW w:w="7110" w:type="dxa"/>
            <w:tcBorders>
              <w:left w:val="nil"/>
            </w:tcBorders>
            <w:tcMar>
              <w:top w:w="72" w:type="dxa"/>
              <w:left w:w="72" w:type="dxa"/>
              <w:bottom w:w="72" w:type="dxa"/>
              <w:right w:w="72" w:type="dxa"/>
            </w:tcMar>
          </w:tcPr>
          <w:p w14:paraId="573CF62E" w14:textId="3ED2987E" w:rsidR="001001ED" w:rsidRPr="00101154" w:rsidRDefault="001001ED" w:rsidP="008803C2">
            <w:pPr>
              <w:pStyle w:val="TableParagraph"/>
              <w:spacing w:before="0" w:after="40"/>
              <w:ind w:left="14"/>
              <w:rPr>
                <w:color w:val="000000" w:themeColor="text1"/>
                <w:sz w:val="18"/>
                <w:szCs w:val="18"/>
              </w:rPr>
            </w:pPr>
            <w:r w:rsidRPr="00101154">
              <w:rPr>
                <w:color w:val="000000" w:themeColor="text1"/>
                <w:sz w:val="18"/>
                <w:szCs w:val="18"/>
              </w:rPr>
              <w:t>Don’t use commas or ordinal indicators</w:t>
            </w:r>
            <w:r w:rsidR="008803C2" w:rsidRPr="00101154">
              <w:rPr>
                <w:color w:val="000000" w:themeColor="text1"/>
                <w:sz w:val="18"/>
                <w:szCs w:val="18"/>
              </w:rPr>
              <w:t xml:space="preserve"> (e</w:t>
            </w:r>
            <w:r w:rsidRPr="00101154">
              <w:rPr>
                <w:color w:val="000000" w:themeColor="text1"/>
                <w:sz w:val="18"/>
                <w:szCs w:val="18"/>
              </w:rPr>
              <w:t>.g. st, th, nd, rd</w:t>
            </w:r>
            <w:r w:rsidR="008803C2" w:rsidRPr="00101154">
              <w:rPr>
                <w:color w:val="000000" w:themeColor="text1"/>
                <w:sz w:val="18"/>
                <w:szCs w:val="18"/>
              </w:rPr>
              <w:t xml:space="preserve">) </w:t>
            </w:r>
            <w:r w:rsidRPr="00101154">
              <w:rPr>
                <w:color w:val="000000" w:themeColor="text1"/>
                <w:sz w:val="18"/>
                <w:szCs w:val="18"/>
              </w:rPr>
              <w:t>in dates.</w:t>
            </w:r>
          </w:p>
          <w:p w14:paraId="6B496149" w14:textId="77777777" w:rsidR="002C1B91" w:rsidRDefault="002C1B91" w:rsidP="008803C2">
            <w:pPr>
              <w:pStyle w:val="TableParagraph"/>
              <w:spacing w:before="0" w:after="40"/>
              <w:ind w:left="14"/>
              <w:rPr>
                <w:color w:val="000000" w:themeColor="text1"/>
                <w:sz w:val="18"/>
                <w:szCs w:val="18"/>
              </w:rPr>
            </w:pPr>
            <w:r w:rsidRPr="00101154">
              <w:rPr>
                <w:color w:val="000000" w:themeColor="text1"/>
                <w:sz w:val="18"/>
                <w:szCs w:val="18"/>
              </w:rPr>
              <w:t>Example: 12 March 2025</w:t>
            </w:r>
          </w:p>
          <w:p w14:paraId="675EB389" w14:textId="77777777" w:rsidR="00941DD6" w:rsidRDefault="001340F4" w:rsidP="00941DD6">
            <w:pPr>
              <w:pStyle w:val="TableParagraph"/>
              <w:spacing w:before="0" w:after="40"/>
              <w:ind w:left="14"/>
              <w:rPr>
                <w:color w:val="000000" w:themeColor="text1"/>
                <w:sz w:val="18"/>
                <w:szCs w:val="18"/>
              </w:rPr>
            </w:pPr>
            <w:r>
              <w:rPr>
                <w:color w:val="000000" w:themeColor="text1"/>
                <w:sz w:val="18"/>
                <w:szCs w:val="18"/>
              </w:rPr>
              <w:t>However, i</w:t>
            </w:r>
            <w:r w:rsidR="004F383F">
              <w:rPr>
                <w:color w:val="000000" w:themeColor="text1"/>
                <w:sz w:val="18"/>
                <w:szCs w:val="18"/>
              </w:rPr>
              <w:t xml:space="preserve">f </w:t>
            </w:r>
            <w:r>
              <w:rPr>
                <w:color w:val="000000" w:themeColor="text1"/>
                <w:sz w:val="18"/>
                <w:szCs w:val="18"/>
              </w:rPr>
              <w:t xml:space="preserve">you include </w:t>
            </w:r>
            <w:r w:rsidR="004F383F">
              <w:rPr>
                <w:color w:val="000000" w:themeColor="text1"/>
                <w:sz w:val="18"/>
                <w:szCs w:val="18"/>
              </w:rPr>
              <w:t>the name of a day, add a comma after it.</w:t>
            </w:r>
            <w:r w:rsidR="00941DD6">
              <w:rPr>
                <w:color w:val="000000" w:themeColor="text1"/>
                <w:sz w:val="18"/>
                <w:szCs w:val="18"/>
              </w:rPr>
              <w:t xml:space="preserve"> </w:t>
            </w:r>
          </w:p>
          <w:p w14:paraId="03F90297" w14:textId="3D6EA235" w:rsidR="004F383F" w:rsidRPr="00101154" w:rsidRDefault="004F383F" w:rsidP="00941DD6">
            <w:pPr>
              <w:pStyle w:val="TableParagraph"/>
              <w:spacing w:before="0" w:after="40"/>
              <w:ind w:left="14"/>
              <w:rPr>
                <w:color w:val="000000" w:themeColor="text1"/>
                <w:sz w:val="18"/>
                <w:szCs w:val="18"/>
              </w:rPr>
            </w:pPr>
            <w:r>
              <w:rPr>
                <w:color w:val="000000" w:themeColor="text1"/>
                <w:sz w:val="18"/>
                <w:szCs w:val="18"/>
              </w:rPr>
              <w:t xml:space="preserve">Example: </w:t>
            </w:r>
            <w:r w:rsidR="00CF3019">
              <w:rPr>
                <w:color w:val="000000" w:themeColor="text1"/>
                <w:sz w:val="18"/>
                <w:szCs w:val="18"/>
              </w:rPr>
              <w:t>Wednesday, 12 March</w:t>
            </w:r>
            <w:r w:rsidR="00D3024B">
              <w:rPr>
                <w:color w:val="000000" w:themeColor="text1"/>
                <w:sz w:val="18"/>
                <w:szCs w:val="18"/>
              </w:rPr>
              <w:t xml:space="preserve"> 2025</w:t>
            </w:r>
          </w:p>
        </w:tc>
      </w:tr>
    </w:tbl>
    <w:p w14:paraId="2374C212" w14:textId="77777777" w:rsidR="000D7057" w:rsidRDefault="000D7057">
      <w:r>
        <w:br w:type="page"/>
      </w:r>
    </w:p>
    <w:p w14:paraId="383C09E0" w14:textId="24D081E8" w:rsidR="000D7057" w:rsidRPr="00101154" w:rsidRDefault="000D7057" w:rsidP="000D7057">
      <w:pPr>
        <w:ind w:left="20"/>
        <w:rPr>
          <w:b/>
          <w:color w:val="3A7C22" w:themeColor="accent6" w:themeShade="BF"/>
          <w:sz w:val="20"/>
          <w:szCs w:val="20"/>
        </w:rPr>
      </w:pPr>
      <w:r w:rsidRPr="00101154">
        <w:rPr>
          <w:b/>
          <w:color w:val="3A7C22" w:themeColor="accent6" w:themeShade="BF"/>
          <w:sz w:val="20"/>
          <w:szCs w:val="20"/>
        </w:rPr>
        <w:t>Dates</w:t>
      </w:r>
      <w:r w:rsidR="00D3024B">
        <w:rPr>
          <w:b/>
          <w:color w:val="3A7C22" w:themeColor="accent6" w:themeShade="BF"/>
          <w:sz w:val="20"/>
          <w:szCs w:val="20"/>
        </w:rPr>
        <w:t xml:space="preserve"> and time</w:t>
      </w:r>
      <w:r>
        <w:rPr>
          <w:b/>
          <w:color w:val="3A7C22" w:themeColor="accent6" w:themeShade="BF"/>
          <w:sz w:val="20"/>
          <w:szCs w:val="20"/>
        </w:rPr>
        <w:t xml:space="preserve"> (continued)</w:t>
      </w:r>
    </w:p>
    <w:p w14:paraId="7253A246" w14:textId="77777777" w:rsidR="000D7057" w:rsidRPr="00101154" w:rsidRDefault="000D7057" w:rsidP="000D7057">
      <w:pPr>
        <w:pStyle w:val="BodyText"/>
        <w:ind w:left="20"/>
        <w:rPr>
          <w:b/>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340"/>
        <w:gridCol w:w="7110"/>
      </w:tblGrid>
      <w:tr w:rsidR="00AF7F9A" w:rsidRPr="00101154" w14:paraId="6DB833FD" w14:textId="77777777" w:rsidTr="00A75617">
        <w:trPr>
          <w:trHeight w:val="88"/>
        </w:trPr>
        <w:tc>
          <w:tcPr>
            <w:tcW w:w="2340" w:type="dxa"/>
            <w:tcBorders>
              <w:top w:val="single" w:sz="8" w:space="0" w:color="FFFFFF"/>
              <w:left w:val="nil"/>
              <w:bottom w:val="single" w:sz="8" w:space="0" w:color="FFFFFF"/>
              <w:right w:val="nil"/>
            </w:tcBorders>
            <w:shd w:val="clear" w:color="auto" w:fill="E6E4E5"/>
            <w:tcMar>
              <w:top w:w="72" w:type="dxa"/>
              <w:left w:w="72" w:type="dxa"/>
              <w:bottom w:w="72" w:type="dxa"/>
              <w:right w:w="72" w:type="dxa"/>
            </w:tcMar>
          </w:tcPr>
          <w:p w14:paraId="29D673DF" w14:textId="5145F0DF" w:rsidR="001001ED" w:rsidRPr="00101154" w:rsidRDefault="001001ED" w:rsidP="00106868">
            <w:pPr>
              <w:pStyle w:val="TableParagraph"/>
              <w:spacing w:before="0" w:after="40"/>
              <w:ind w:left="14"/>
              <w:rPr>
                <w:b/>
                <w:color w:val="000000" w:themeColor="text1"/>
                <w:sz w:val="18"/>
                <w:szCs w:val="18"/>
              </w:rPr>
            </w:pPr>
            <w:r w:rsidRPr="00101154">
              <w:rPr>
                <w:b/>
                <w:color w:val="000000" w:themeColor="text1"/>
                <w:sz w:val="18"/>
                <w:szCs w:val="18"/>
              </w:rPr>
              <w:t>Financial years</w:t>
            </w:r>
          </w:p>
        </w:tc>
        <w:tc>
          <w:tcPr>
            <w:tcW w:w="7110" w:type="dxa"/>
            <w:tcBorders>
              <w:left w:val="nil"/>
            </w:tcBorders>
            <w:tcMar>
              <w:top w:w="72" w:type="dxa"/>
              <w:left w:w="72" w:type="dxa"/>
              <w:bottom w:w="72" w:type="dxa"/>
              <w:right w:w="72" w:type="dxa"/>
            </w:tcMar>
          </w:tcPr>
          <w:p w14:paraId="2327EA83" w14:textId="0FF17CB0" w:rsidR="001001ED" w:rsidRPr="00101154" w:rsidRDefault="001001ED" w:rsidP="00106868">
            <w:pPr>
              <w:pStyle w:val="TableParagraph"/>
              <w:spacing w:before="0" w:after="40"/>
              <w:ind w:left="14"/>
              <w:rPr>
                <w:color w:val="000000" w:themeColor="text1"/>
                <w:sz w:val="18"/>
                <w:szCs w:val="18"/>
              </w:rPr>
            </w:pPr>
            <w:r w:rsidRPr="00101154">
              <w:rPr>
                <w:color w:val="000000" w:themeColor="text1"/>
                <w:sz w:val="18"/>
                <w:szCs w:val="18"/>
              </w:rPr>
              <w:t xml:space="preserve">Use an en dash </w:t>
            </w:r>
            <w:r w:rsidR="00831E68" w:rsidRPr="00101154">
              <w:rPr>
                <w:color w:val="000000" w:themeColor="text1"/>
                <w:sz w:val="18"/>
                <w:szCs w:val="18"/>
              </w:rPr>
              <w:t>(–)</w:t>
            </w:r>
            <w:r w:rsidR="00831E68">
              <w:rPr>
                <w:color w:val="000000" w:themeColor="text1"/>
                <w:sz w:val="18"/>
                <w:szCs w:val="18"/>
              </w:rPr>
              <w:t xml:space="preserve"> </w:t>
            </w:r>
            <w:r w:rsidRPr="00101154">
              <w:rPr>
                <w:color w:val="000000" w:themeColor="text1"/>
                <w:sz w:val="18"/>
                <w:szCs w:val="18"/>
              </w:rPr>
              <w:t>to denote financial years</w:t>
            </w:r>
            <w:r w:rsidR="00D3024B">
              <w:rPr>
                <w:color w:val="000000" w:themeColor="text1"/>
                <w:sz w:val="18"/>
                <w:szCs w:val="18"/>
              </w:rPr>
              <w:t>.</w:t>
            </w:r>
            <w:r w:rsidRPr="00101154">
              <w:rPr>
                <w:color w:val="000000" w:themeColor="text1"/>
                <w:sz w:val="18"/>
                <w:szCs w:val="18"/>
              </w:rPr>
              <w:t xml:space="preserve"> </w:t>
            </w:r>
            <w:r w:rsidR="00D3024B">
              <w:rPr>
                <w:color w:val="000000" w:themeColor="text1"/>
                <w:sz w:val="18"/>
                <w:szCs w:val="18"/>
              </w:rPr>
              <w:t xml:space="preserve">Do </w:t>
            </w:r>
            <w:r w:rsidR="001C0BA1">
              <w:rPr>
                <w:color w:val="000000" w:themeColor="text1"/>
                <w:sz w:val="18"/>
                <w:szCs w:val="18"/>
              </w:rPr>
              <w:t>not</w:t>
            </w:r>
            <w:r w:rsidR="00D3024B">
              <w:rPr>
                <w:color w:val="000000" w:themeColor="text1"/>
                <w:sz w:val="18"/>
                <w:szCs w:val="18"/>
              </w:rPr>
              <w:t xml:space="preserve"> use</w:t>
            </w:r>
            <w:r w:rsidR="001C0BA1">
              <w:rPr>
                <w:color w:val="000000" w:themeColor="text1"/>
                <w:sz w:val="18"/>
                <w:szCs w:val="18"/>
              </w:rPr>
              <w:t xml:space="preserve"> a slash (/), </w:t>
            </w:r>
            <w:r w:rsidR="001C0BA1" w:rsidRPr="00101154">
              <w:rPr>
                <w:color w:val="000000" w:themeColor="text1"/>
                <w:sz w:val="18"/>
                <w:szCs w:val="18"/>
              </w:rPr>
              <w:t>em dash (—) or hyphen (-)</w:t>
            </w:r>
            <w:r w:rsidRPr="00101154">
              <w:rPr>
                <w:color w:val="000000" w:themeColor="text1"/>
                <w:sz w:val="18"/>
                <w:szCs w:val="18"/>
              </w:rPr>
              <w:t>.</w:t>
            </w:r>
          </w:p>
          <w:p w14:paraId="4D5C6C6B" w14:textId="58B6CF9D" w:rsidR="004904FF" w:rsidRPr="00101154" w:rsidRDefault="002C1B91" w:rsidP="00F275DF">
            <w:pPr>
              <w:pStyle w:val="TableParagraph"/>
              <w:spacing w:before="0" w:after="40"/>
              <w:ind w:left="14"/>
              <w:rPr>
                <w:color w:val="000000" w:themeColor="text1"/>
                <w:sz w:val="18"/>
                <w:szCs w:val="18"/>
              </w:rPr>
            </w:pPr>
            <w:r w:rsidRPr="00101154">
              <w:rPr>
                <w:color w:val="000000" w:themeColor="text1"/>
                <w:sz w:val="18"/>
                <w:szCs w:val="18"/>
              </w:rPr>
              <w:t>E</w:t>
            </w:r>
            <w:r w:rsidR="001001ED" w:rsidRPr="00101154">
              <w:rPr>
                <w:color w:val="000000" w:themeColor="text1"/>
                <w:sz w:val="18"/>
                <w:szCs w:val="18"/>
              </w:rPr>
              <w:t>xample: 2023–24.</w:t>
            </w:r>
          </w:p>
        </w:tc>
      </w:tr>
      <w:tr w:rsidR="00D3024B" w:rsidRPr="00101154" w14:paraId="2C6031F7" w14:textId="77777777" w:rsidTr="00941DD6">
        <w:trPr>
          <w:trHeight w:val="88"/>
        </w:trPr>
        <w:tc>
          <w:tcPr>
            <w:tcW w:w="2340" w:type="dxa"/>
            <w:tcBorders>
              <w:top w:val="single" w:sz="8" w:space="0" w:color="FFFFFF"/>
              <w:left w:val="nil"/>
              <w:right w:val="nil"/>
            </w:tcBorders>
            <w:shd w:val="clear" w:color="auto" w:fill="E6E4E5"/>
            <w:tcMar>
              <w:top w:w="72" w:type="dxa"/>
              <w:left w:w="72" w:type="dxa"/>
              <w:bottom w:w="72" w:type="dxa"/>
              <w:right w:w="72" w:type="dxa"/>
            </w:tcMar>
          </w:tcPr>
          <w:p w14:paraId="4EC17311" w14:textId="623C27CB" w:rsidR="00D3024B" w:rsidRPr="00101154" w:rsidRDefault="00D3024B" w:rsidP="00106868">
            <w:pPr>
              <w:pStyle w:val="TableParagraph"/>
              <w:spacing w:before="0" w:after="40"/>
              <w:ind w:left="14"/>
              <w:rPr>
                <w:b/>
                <w:color w:val="000000" w:themeColor="text1"/>
                <w:sz w:val="18"/>
                <w:szCs w:val="18"/>
              </w:rPr>
            </w:pPr>
            <w:r>
              <w:rPr>
                <w:b/>
                <w:color w:val="000000" w:themeColor="text1"/>
                <w:sz w:val="18"/>
                <w:szCs w:val="18"/>
              </w:rPr>
              <w:t>Time</w:t>
            </w:r>
          </w:p>
        </w:tc>
        <w:tc>
          <w:tcPr>
            <w:tcW w:w="7110" w:type="dxa"/>
            <w:tcBorders>
              <w:left w:val="nil"/>
            </w:tcBorders>
            <w:tcMar>
              <w:top w:w="72" w:type="dxa"/>
              <w:left w:w="72" w:type="dxa"/>
              <w:bottom w:w="72" w:type="dxa"/>
              <w:right w:w="72" w:type="dxa"/>
            </w:tcMar>
          </w:tcPr>
          <w:p w14:paraId="46C9967B" w14:textId="33E316ED" w:rsidR="00D3024B" w:rsidRPr="00D3024B" w:rsidRDefault="00D3024B" w:rsidP="00D3024B">
            <w:pPr>
              <w:pStyle w:val="TableParagraph"/>
              <w:spacing w:before="0" w:after="40"/>
              <w:ind w:left="14"/>
              <w:rPr>
                <w:color w:val="000000" w:themeColor="text1"/>
                <w:sz w:val="18"/>
                <w:szCs w:val="18"/>
                <w:lang w:val="en-AU"/>
              </w:rPr>
            </w:pPr>
            <w:r>
              <w:rPr>
                <w:color w:val="000000" w:themeColor="text1"/>
                <w:sz w:val="18"/>
                <w:szCs w:val="18"/>
                <w:lang w:val="en-AU"/>
              </w:rPr>
              <w:t>Time should always be written in full for consistency and to avoid confusion</w:t>
            </w:r>
            <w:r w:rsidRPr="00D3024B">
              <w:rPr>
                <w:color w:val="000000" w:themeColor="text1"/>
                <w:sz w:val="18"/>
                <w:szCs w:val="18"/>
                <w:lang w:val="en-AU"/>
              </w:rPr>
              <w:t>.</w:t>
            </w:r>
            <w:r>
              <w:rPr>
                <w:color w:val="000000" w:themeColor="text1"/>
                <w:sz w:val="18"/>
                <w:szCs w:val="18"/>
                <w:lang w:val="en-AU"/>
              </w:rPr>
              <w:t xml:space="preserve"> </w:t>
            </w:r>
          </w:p>
          <w:p w14:paraId="4DD7E772" w14:textId="77777777" w:rsidR="00D3024B" w:rsidRDefault="00D3024B" w:rsidP="00D3024B">
            <w:pPr>
              <w:pStyle w:val="TableParagraph"/>
              <w:spacing w:before="0" w:after="40"/>
              <w:ind w:left="14"/>
              <w:rPr>
                <w:color w:val="000000" w:themeColor="text1"/>
                <w:sz w:val="18"/>
                <w:szCs w:val="18"/>
                <w:lang w:val="en-AU"/>
              </w:rPr>
            </w:pPr>
            <w:r>
              <w:rPr>
                <w:color w:val="000000" w:themeColor="text1"/>
                <w:sz w:val="18"/>
                <w:szCs w:val="18"/>
                <w:lang w:val="en-AU"/>
              </w:rPr>
              <w:t xml:space="preserve">Example: </w:t>
            </w:r>
            <w:r w:rsidRPr="00D3024B">
              <w:rPr>
                <w:color w:val="000000" w:themeColor="text1"/>
                <w:sz w:val="18"/>
                <w:szCs w:val="18"/>
                <w:lang w:val="en-AU"/>
              </w:rPr>
              <w:t>2:30 pm or 10:30 am</w:t>
            </w:r>
          </w:p>
          <w:p w14:paraId="77464D47" w14:textId="77777777" w:rsidR="00D3024B" w:rsidRDefault="00D3024B" w:rsidP="00D3024B">
            <w:pPr>
              <w:pStyle w:val="TableParagraph"/>
              <w:spacing w:before="0" w:after="40"/>
              <w:ind w:left="14"/>
              <w:rPr>
                <w:color w:val="000000" w:themeColor="text1"/>
                <w:sz w:val="18"/>
                <w:szCs w:val="18"/>
                <w:lang w:val="en-AU"/>
              </w:rPr>
            </w:pPr>
            <w:r>
              <w:rPr>
                <w:color w:val="000000" w:themeColor="text1"/>
                <w:sz w:val="18"/>
                <w:szCs w:val="18"/>
                <w:lang w:val="en-AU"/>
              </w:rPr>
              <w:t>If there’s a time range (for example, on an event flyer), the times should be written in full and separated by space either side with an en dash (–) in the middle.</w:t>
            </w:r>
          </w:p>
          <w:p w14:paraId="6E6824FF" w14:textId="33947A73" w:rsidR="00D3024B" w:rsidRPr="00BB79D6" w:rsidRDefault="00D3024B" w:rsidP="00D3024B">
            <w:pPr>
              <w:pStyle w:val="TableParagraph"/>
              <w:spacing w:before="0" w:after="40"/>
              <w:ind w:left="14"/>
              <w:rPr>
                <w:color w:val="000000" w:themeColor="text1"/>
                <w:sz w:val="18"/>
                <w:szCs w:val="18"/>
                <w:lang w:val="en-AU"/>
              </w:rPr>
            </w:pPr>
            <w:r>
              <w:rPr>
                <w:color w:val="000000" w:themeColor="text1"/>
                <w:sz w:val="18"/>
                <w:szCs w:val="18"/>
                <w:lang w:val="en-AU"/>
              </w:rPr>
              <w:t>Example: 9:00 am – 3:00 pm</w:t>
            </w:r>
          </w:p>
        </w:tc>
      </w:tr>
    </w:tbl>
    <w:p w14:paraId="5182A6C3" w14:textId="77777777" w:rsidR="001001ED" w:rsidRPr="00101154" w:rsidRDefault="001001ED" w:rsidP="007427F1">
      <w:pPr>
        <w:ind w:left="20"/>
        <w:rPr>
          <w:color w:val="000000" w:themeColor="text1"/>
          <w:sz w:val="18"/>
          <w:szCs w:val="18"/>
        </w:rPr>
      </w:pPr>
    </w:p>
    <w:p w14:paraId="68565B02" w14:textId="53EE5D47" w:rsidR="00BC6F17" w:rsidRPr="00101154" w:rsidRDefault="00BC6F17" w:rsidP="007427F1">
      <w:pPr>
        <w:ind w:left="20"/>
        <w:rPr>
          <w:b/>
          <w:color w:val="3A7C22" w:themeColor="accent6" w:themeShade="BF"/>
          <w:sz w:val="20"/>
          <w:szCs w:val="20"/>
        </w:rPr>
      </w:pPr>
      <w:r w:rsidRPr="00101154">
        <w:rPr>
          <w:b/>
          <w:color w:val="3A7C22" w:themeColor="accent6" w:themeShade="BF"/>
          <w:sz w:val="20"/>
          <w:szCs w:val="20"/>
        </w:rPr>
        <w:t>Footnotes</w:t>
      </w:r>
    </w:p>
    <w:p w14:paraId="36ACAA4C" w14:textId="77777777" w:rsidR="00BC6F17" w:rsidRPr="00101154" w:rsidRDefault="00BC6F17" w:rsidP="007427F1">
      <w:pPr>
        <w:ind w:left="20"/>
        <w:rPr>
          <w:b/>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7020"/>
      </w:tblGrid>
      <w:tr w:rsidR="00AF7F9A" w:rsidRPr="00101154" w14:paraId="33C53612" w14:textId="77777777" w:rsidTr="006E1F58">
        <w:trPr>
          <w:trHeight w:val="151"/>
        </w:trPr>
        <w:tc>
          <w:tcPr>
            <w:tcW w:w="2430" w:type="dxa"/>
            <w:tcBorders>
              <w:left w:val="nil"/>
              <w:bottom w:val="single" w:sz="8" w:space="0" w:color="FFFFFF"/>
              <w:right w:val="nil"/>
            </w:tcBorders>
            <w:shd w:val="clear" w:color="auto" w:fill="E6E4E5"/>
            <w:tcMar>
              <w:top w:w="72" w:type="dxa"/>
              <w:left w:w="72" w:type="dxa"/>
              <w:bottom w:w="72" w:type="dxa"/>
              <w:right w:w="72" w:type="dxa"/>
            </w:tcMar>
          </w:tcPr>
          <w:p w14:paraId="44B13772" w14:textId="77777777" w:rsidR="00412922" w:rsidRPr="00101154" w:rsidRDefault="00412922" w:rsidP="00106868">
            <w:pPr>
              <w:pStyle w:val="TableParagraph"/>
              <w:spacing w:before="0" w:after="40"/>
              <w:ind w:left="14"/>
              <w:rPr>
                <w:b/>
                <w:color w:val="000000" w:themeColor="text1"/>
                <w:sz w:val="18"/>
                <w:szCs w:val="18"/>
              </w:rPr>
            </w:pPr>
            <w:r w:rsidRPr="00101154">
              <w:rPr>
                <w:b/>
                <w:color w:val="000000" w:themeColor="text1"/>
                <w:sz w:val="18"/>
                <w:szCs w:val="18"/>
              </w:rPr>
              <w:t>Footnotes</w:t>
            </w:r>
          </w:p>
        </w:tc>
        <w:tc>
          <w:tcPr>
            <w:tcW w:w="7020" w:type="dxa"/>
            <w:tcBorders>
              <w:left w:val="nil"/>
            </w:tcBorders>
            <w:tcMar>
              <w:top w:w="72" w:type="dxa"/>
              <w:left w:w="72" w:type="dxa"/>
              <w:bottom w:w="72" w:type="dxa"/>
              <w:right w:w="72" w:type="dxa"/>
            </w:tcMar>
          </w:tcPr>
          <w:p w14:paraId="5DA8E77B" w14:textId="125F2C7C" w:rsidR="00412922" w:rsidRPr="00101154" w:rsidRDefault="007366BC" w:rsidP="00106868">
            <w:pPr>
              <w:pStyle w:val="TableParagraph"/>
              <w:spacing w:before="0" w:after="40"/>
              <w:ind w:left="14" w:right="161"/>
              <w:rPr>
                <w:color w:val="000000" w:themeColor="text1"/>
                <w:sz w:val="18"/>
                <w:szCs w:val="18"/>
              </w:rPr>
            </w:pPr>
            <w:r>
              <w:rPr>
                <w:color w:val="000000" w:themeColor="text1"/>
                <w:sz w:val="18"/>
                <w:szCs w:val="18"/>
              </w:rPr>
              <w:t>A f</w:t>
            </w:r>
            <w:r w:rsidR="00412922" w:rsidRPr="00101154">
              <w:rPr>
                <w:color w:val="000000" w:themeColor="text1"/>
                <w:sz w:val="18"/>
                <w:szCs w:val="18"/>
              </w:rPr>
              <w:t>ootnot</w:t>
            </w:r>
            <w:r>
              <w:rPr>
                <w:color w:val="000000" w:themeColor="text1"/>
                <w:sz w:val="18"/>
                <w:szCs w:val="18"/>
              </w:rPr>
              <w:t>e</w:t>
            </w:r>
            <w:r w:rsidR="00412922" w:rsidRPr="00101154">
              <w:rPr>
                <w:color w:val="000000" w:themeColor="text1"/>
                <w:sz w:val="18"/>
                <w:szCs w:val="18"/>
              </w:rPr>
              <w:t xml:space="preserve"> should be marked with an asterisk within the body text, with relevant explanations to be included at the bottom of the page (not in italics).</w:t>
            </w:r>
            <w:r>
              <w:rPr>
                <w:color w:val="000000" w:themeColor="text1"/>
                <w:sz w:val="18"/>
                <w:szCs w:val="18"/>
              </w:rPr>
              <w:t xml:space="preserve"> However, if there are many footnotes then a numbering system can be used.</w:t>
            </w:r>
          </w:p>
        </w:tc>
      </w:tr>
    </w:tbl>
    <w:p w14:paraId="45421C29" w14:textId="77777777" w:rsidR="00BC6F17" w:rsidRPr="00101154" w:rsidRDefault="00BC6F17" w:rsidP="007427F1">
      <w:pPr>
        <w:ind w:left="20"/>
        <w:rPr>
          <w:color w:val="000000" w:themeColor="text1"/>
          <w:sz w:val="18"/>
          <w:szCs w:val="18"/>
        </w:rPr>
      </w:pPr>
    </w:p>
    <w:p w14:paraId="1573E80F" w14:textId="2EA260D4" w:rsidR="001C7C3C" w:rsidRPr="00101154" w:rsidRDefault="001C7C3C" w:rsidP="007427F1">
      <w:pPr>
        <w:ind w:left="20"/>
        <w:rPr>
          <w:b/>
          <w:bCs/>
          <w:color w:val="3A7C22" w:themeColor="accent6" w:themeShade="BF"/>
          <w:sz w:val="20"/>
          <w:szCs w:val="20"/>
        </w:rPr>
      </w:pPr>
      <w:r w:rsidRPr="00101154">
        <w:rPr>
          <w:b/>
          <w:bCs/>
          <w:color w:val="3A7C22" w:themeColor="accent6" w:themeShade="BF"/>
          <w:sz w:val="20"/>
          <w:szCs w:val="20"/>
        </w:rPr>
        <w:t>Hyphens and dashes</w:t>
      </w:r>
    </w:p>
    <w:p w14:paraId="382BC285" w14:textId="77777777" w:rsidR="001C7C3C" w:rsidRPr="00101154" w:rsidRDefault="001C7C3C" w:rsidP="007427F1">
      <w:pPr>
        <w:ind w:left="20"/>
        <w:rPr>
          <w:color w:val="000000" w:themeColor="text1"/>
          <w:sz w:val="8"/>
          <w:szCs w:val="8"/>
        </w:rPr>
      </w:pPr>
    </w:p>
    <w:tbl>
      <w:tblPr>
        <w:tblW w:w="0" w:type="auto"/>
        <w:tblLayout w:type="fixed"/>
        <w:tblCellMar>
          <w:left w:w="0" w:type="dxa"/>
          <w:right w:w="0" w:type="dxa"/>
        </w:tblCellMar>
        <w:tblLook w:val="01E0" w:firstRow="1" w:lastRow="1" w:firstColumn="1" w:lastColumn="1" w:noHBand="0" w:noVBand="0"/>
      </w:tblPr>
      <w:tblGrid>
        <w:gridCol w:w="2430"/>
        <w:gridCol w:w="7020"/>
      </w:tblGrid>
      <w:tr w:rsidR="00AF7F9A" w:rsidRPr="00101154" w14:paraId="6E1C02F4" w14:textId="77777777" w:rsidTr="00524903">
        <w:trPr>
          <w:trHeight w:val="997"/>
        </w:trPr>
        <w:tc>
          <w:tcPr>
            <w:tcW w:w="2430" w:type="dxa"/>
            <w:tcBorders>
              <w:top w:val="single" w:sz="8" w:space="0" w:color="E6E4E5"/>
              <w:bottom w:val="single" w:sz="8" w:space="0" w:color="FFFFFF" w:themeColor="background1"/>
            </w:tcBorders>
            <w:shd w:val="clear" w:color="auto" w:fill="E6E4E5"/>
            <w:tcMar>
              <w:top w:w="72" w:type="dxa"/>
              <w:left w:w="72" w:type="dxa"/>
              <w:bottom w:w="72" w:type="dxa"/>
              <w:right w:w="72" w:type="dxa"/>
            </w:tcMar>
          </w:tcPr>
          <w:p w14:paraId="2D9233F8" w14:textId="77777777" w:rsidR="00F34CC0" w:rsidRPr="00101154" w:rsidRDefault="00F34CC0" w:rsidP="00106868">
            <w:pPr>
              <w:pStyle w:val="TableParagraph"/>
              <w:spacing w:before="0" w:after="40"/>
              <w:ind w:left="14"/>
              <w:rPr>
                <w:b/>
                <w:color w:val="000000" w:themeColor="text1"/>
                <w:sz w:val="18"/>
                <w:szCs w:val="18"/>
              </w:rPr>
            </w:pPr>
            <w:r w:rsidRPr="00101154">
              <w:rPr>
                <w:b/>
                <w:color w:val="000000" w:themeColor="text1"/>
                <w:sz w:val="18"/>
                <w:szCs w:val="18"/>
              </w:rPr>
              <w:t>Use of hyphens</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5BC0213C" w14:textId="7CFDD0F2" w:rsidR="002C1B91" w:rsidRPr="00101154" w:rsidRDefault="00F34CC0"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Hyphens are used to help the reader grasp the meaning of a phrase quickly and easily. The decision to use a hyphen should be based on the context in which the word or words appear. </w:t>
            </w:r>
          </w:p>
          <w:p w14:paraId="2B0B5DD8" w14:textId="3F65EBED" w:rsidR="00F34CC0" w:rsidRPr="00101154" w:rsidRDefault="00F34CC0" w:rsidP="00106868">
            <w:pPr>
              <w:pStyle w:val="TableParagraph"/>
              <w:spacing w:before="0" w:after="40"/>
              <w:ind w:left="14"/>
              <w:rPr>
                <w:color w:val="000000" w:themeColor="text1"/>
                <w:sz w:val="18"/>
                <w:szCs w:val="18"/>
              </w:rPr>
            </w:pPr>
            <w:r w:rsidRPr="00101154">
              <w:rPr>
                <w:color w:val="000000" w:themeColor="text1"/>
                <w:sz w:val="18"/>
                <w:szCs w:val="18"/>
              </w:rPr>
              <w:t>Examples: AWI-funded</w:t>
            </w:r>
            <w:r w:rsidR="00536235" w:rsidRPr="00101154">
              <w:rPr>
                <w:color w:val="000000" w:themeColor="text1"/>
                <w:sz w:val="18"/>
                <w:szCs w:val="18"/>
              </w:rPr>
              <w:t xml:space="preserve"> project</w:t>
            </w:r>
            <w:r w:rsidRPr="00101154">
              <w:rPr>
                <w:color w:val="000000" w:themeColor="text1"/>
                <w:sz w:val="18"/>
                <w:szCs w:val="18"/>
              </w:rPr>
              <w:t>, high-quality</w:t>
            </w:r>
            <w:r w:rsidR="00536235" w:rsidRPr="00101154">
              <w:rPr>
                <w:color w:val="000000" w:themeColor="text1"/>
                <w:sz w:val="18"/>
                <w:szCs w:val="18"/>
              </w:rPr>
              <w:t xml:space="preserve"> feed</w:t>
            </w:r>
            <w:r w:rsidRPr="00101154">
              <w:rPr>
                <w:color w:val="000000" w:themeColor="text1"/>
                <w:sz w:val="18"/>
                <w:szCs w:val="18"/>
              </w:rPr>
              <w:t>, long-term</w:t>
            </w:r>
            <w:r w:rsidR="00536235" w:rsidRPr="00101154">
              <w:rPr>
                <w:color w:val="000000" w:themeColor="text1"/>
                <w:sz w:val="18"/>
                <w:szCs w:val="18"/>
              </w:rPr>
              <w:t xml:space="preserve"> forecast</w:t>
            </w:r>
            <w:r w:rsidRPr="00101154">
              <w:rPr>
                <w:color w:val="000000" w:themeColor="text1"/>
                <w:sz w:val="18"/>
                <w:szCs w:val="18"/>
              </w:rPr>
              <w:t>, 80-page booklet, Forbes-based, 45-minute webinar, on-farm safety, value-added service, long-acting drench, two-year-old</w:t>
            </w:r>
            <w:r w:rsidR="00536235" w:rsidRPr="00101154">
              <w:rPr>
                <w:color w:val="000000" w:themeColor="text1"/>
                <w:sz w:val="18"/>
                <w:szCs w:val="18"/>
              </w:rPr>
              <w:t>.</w:t>
            </w:r>
          </w:p>
        </w:tc>
      </w:tr>
      <w:tr w:rsidR="00AF7F9A" w:rsidRPr="00101154" w14:paraId="65DEDA53" w14:textId="77777777" w:rsidTr="00524903">
        <w:trPr>
          <w:trHeight w:val="430"/>
        </w:trPr>
        <w:tc>
          <w:tcPr>
            <w:tcW w:w="2430" w:type="dxa"/>
            <w:tcBorders>
              <w:top w:val="single" w:sz="8" w:space="0" w:color="FFFFFF" w:themeColor="background1"/>
              <w:bottom w:val="single" w:sz="8" w:space="0" w:color="FFFFFF" w:themeColor="background1"/>
            </w:tcBorders>
            <w:shd w:val="clear" w:color="auto" w:fill="E6E4E5"/>
            <w:tcMar>
              <w:top w:w="72" w:type="dxa"/>
              <w:left w:w="72" w:type="dxa"/>
              <w:bottom w:w="72" w:type="dxa"/>
              <w:right w:w="72" w:type="dxa"/>
            </w:tcMar>
          </w:tcPr>
          <w:p w14:paraId="6254326A" w14:textId="77777777" w:rsidR="00DE5F15" w:rsidRPr="00101154" w:rsidRDefault="00DE5F15" w:rsidP="00106868">
            <w:pPr>
              <w:pStyle w:val="TableParagraph"/>
              <w:spacing w:before="0" w:after="40"/>
              <w:ind w:left="14"/>
              <w:rPr>
                <w:b/>
                <w:color w:val="000000" w:themeColor="text1"/>
                <w:sz w:val="18"/>
                <w:szCs w:val="18"/>
              </w:rPr>
            </w:pPr>
            <w:r w:rsidRPr="00101154">
              <w:rPr>
                <w:b/>
                <w:color w:val="000000" w:themeColor="text1"/>
                <w:sz w:val="18"/>
                <w:szCs w:val="18"/>
              </w:rPr>
              <w:t>Number ranges</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0E9289FC" w14:textId="73A8BBCB" w:rsidR="004B30F8" w:rsidRPr="00101154" w:rsidRDefault="00DE5F15" w:rsidP="00D05EE3">
            <w:pPr>
              <w:pStyle w:val="TableParagraph"/>
              <w:spacing w:before="0" w:after="40"/>
              <w:ind w:left="14" w:right="161"/>
              <w:rPr>
                <w:color w:val="000000" w:themeColor="text1"/>
                <w:sz w:val="18"/>
                <w:szCs w:val="18"/>
              </w:rPr>
            </w:pPr>
            <w:r w:rsidRPr="00101154">
              <w:rPr>
                <w:color w:val="000000" w:themeColor="text1"/>
                <w:sz w:val="18"/>
                <w:szCs w:val="18"/>
              </w:rPr>
              <w:t xml:space="preserve">The en dash </w:t>
            </w:r>
            <w:r w:rsidR="00D05EE3">
              <w:rPr>
                <w:color w:val="000000" w:themeColor="text1"/>
                <w:sz w:val="18"/>
                <w:szCs w:val="18"/>
              </w:rPr>
              <w:t>(</w:t>
            </w:r>
            <w:r w:rsidR="00651BF7" w:rsidRPr="00101154">
              <w:rPr>
                <w:color w:val="000000" w:themeColor="text1"/>
                <w:sz w:val="18"/>
                <w:szCs w:val="18"/>
              </w:rPr>
              <w:t>–</w:t>
            </w:r>
            <w:r w:rsidR="00651BF7">
              <w:rPr>
                <w:color w:val="000000" w:themeColor="text1"/>
                <w:sz w:val="18"/>
                <w:szCs w:val="18"/>
              </w:rPr>
              <w:t xml:space="preserve">), not </w:t>
            </w:r>
            <w:r w:rsidR="00651BF7" w:rsidRPr="00101154">
              <w:rPr>
                <w:color w:val="000000" w:themeColor="text1"/>
                <w:sz w:val="18"/>
                <w:szCs w:val="18"/>
              </w:rPr>
              <w:t>em dash (—) or hyphen (-)</w:t>
            </w:r>
            <w:r w:rsidR="00651BF7">
              <w:rPr>
                <w:color w:val="000000" w:themeColor="text1"/>
                <w:sz w:val="18"/>
                <w:szCs w:val="18"/>
              </w:rPr>
              <w:t xml:space="preserve">, </w:t>
            </w:r>
            <w:r w:rsidRPr="00101154">
              <w:rPr>
                <w:color w:val="000000" w:themeColor="text1"/>
                <w:sz w:val="18"/>
                <w:szCs w:val="18"/>
              </w:rPr>
              <w:t>should be used for number ranges (</w:t>
            </w:r>
            <w:r w:rsidR="00536235" w:rsidRPr="00101154">
              <w:rPr>
                <w:color w:val="000000" w:themeColor="text1"/>
                <w:sz w:val="18"/>
                <w:szCs w:val="18"/>
              </w:rPr>
              <w:t>e.g. 10–15</w:t>
            </w:r>
            <w:r w:rsidR="0004040F" w:rsidRPr="00101154">
              <w:rPr>
                <w:color w:val="000000" w:themeColor="text1"/>
                <w:sz w:val="18"/>
                <w:szCs w:val="18"/>
              </w:rPr>
              <w:t xml:space="preserve"> </w:t>
            </w:r>
            <w:r w:rsidR="00536235" w:rsidRPr="00101154">
              <w:rPr>
                <w:color w:val="000000" w:themeColor="text1"/>
                <w:sz w:val="18"/>
                <w:szCs w:val="18"/>
              </w:rPr>
              <w:t>kg DM/ha</w:t>
            </w:r>
            <w:r w:rsidRPr="00101154">
              <w:rPr>
                <w:color w:val="000000" w:themeColor="text1"/>
                <w:sz w:val="18"/>
                <w:szCs w:val="18"/>
              </w:rPr>
              <w:t xml:space="preserve">) or in terms where both words have equal value or weighting. </w:t>
            </w:r>
          </w:p>
          <w:p w14:paraId="531EF661" w14:textId="66C98DC4" w:rsidR="00DE5F15" w:rsidRPr="00101154" w:rsidRDefault="004B30F8" w:rsidP="00536235">
            <w:pPr>
              <w:pStyle w:val="TableParagraph"/>
              <w:spacing w:before="0" w:after="40"/>
              <w:ind w:left="14" w:right="161"/>
              <w:rPr>
                <w:color w:val="000000" w:themeColor="text1"/>
                <w:sz w:val="18"/>
                <w:szCs w:val="18"/>
              </w:rPr>
            </w:pPr>
            <w:r w:rsidRPr="00101154">
              <w:rPr>
                <w:color w:val="000000" w:themeColor="text1"/>
                <w:sz w:val="18"/>
                <w:szCs w:val="18"/>
              </w:rPr>
              <w:t>E</w:t>
            </w:r>
            <w:r w:rsidR="00DE5F15" w:rsidRPr="00101154">
              <w:rPr>
                <w:color w:val="000000" w:themeColor="text1"/>
                <w:sz w:val="18"/>
                <w:szCs w:val="18"/>
              </w:rPr>
              <w:t>xample: Murray–Darling Basin.</w:t>
            </w:r>
          </w:p>
        </w:tc>
      </w:tr>
      <w:tr w:rsidR="00AF7F9A" w:rsidRPr="00101154" w14:paraId="45503553" w14:textId="77777777" w:rsidTr="00524903">
        <w:trPr>
          <w:trHeight w:val="304"/>
        </w:trPr>
        <w:tc>
          <w:tcPr>
            <w:tcW w:w="2430" w:type="dxa"/>
            <w:tcBorders>
              <w:top w:val="single" w:sz="8" w:space="0" w:color="FFFFFF" w:themeColor="background1"/>
            </w:tcBorders>
            <w:shd w:val="clear" w:color="auto" w:fill="E6E4E5"/>
            <w:tcMar>
              <w:top w:w="72" w:type="dxa"/>
              <w:left w:w="72" w:type="dxa"/>
              <w:bottom w:w="72" w:type="dxa"/>
              <w:right w:w="72" w:type="dxa"/>
            </w:tcMar>
          </w:tcPr>
          <w:p w14:paraId="316AA25B" w14:textId="77777777" w:rsidR="00DE5F15" w:rsidRPr="00101154" w:rsidRDefault="00DE5F15" w:rsidP="00106868">
            <w:pPr>
              <w:pStyle w:val="TableParagraph"/>
              <w:spacing w:before="0" w:after="40"/>
              <w:ind w:left="14"/>
              <w:rPr>
                <w:b/>
                <w:color w:val="000000" w:themeColor="text1"/>
                <w:sz w:val="18"/>
                <w:szCs w:val="18"/>
              </w:rPr>
            </w:pPr>
            <w:r w:rsidRPr="00101154">
              <w:rPr>
                <w:b/>
                <w:color w:val="000000" w:themeColor="text1"/>
                <w:sz w:val="18"/>
                <w:szCs w:val="18"/>
              </w:rPr>
              <w:t>Punctuation</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62E34EBB" w14:textId="77777777" w:rsidR="00DE5F15" w:rsidRPr="00101154" w:rsidRDefault="00DE5F15"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If you are using a dash for punctuation, use an en dash (–) not an em dash (—) or a hyphen (-). </w:t>
            </w:r>
          </w:p>
        </w:tc>
      </w:tr>
    </w:tbl>
    <w:p w14:paraId="76A8F396" w14:textId="77777777" w:rsidR="001C7C3C" w:rsidRPr="00101154" w:rsidRDefault="001C7C3C" w:rsidP="007427F1">
      <w:pPr>
        <w:ind w:left="20"/>
        <w:rPr>
          <w:color w:val="000000" w:themeColor="text1"/>
          <w:sz w:val="18"/>
          <w:szCs w:val="18"/>
        </w:rPr>
      </w:pPr>
    </w:p>
    <w:p w14:paraId="52B148A2" w14:textId="6B25E268" w:rsidR="00033865" w:rsidRPr="00101154" w:rsidRDefault="00033865" w:rsidP="007427F1">
      <w:pPr>
        <w:ind w:left="20"/>
        <w:rPr>
          <w:b/>
          <w:bCs/>
          <w:color w:val="3A7C22" w:themeColor="accent6" w:themeShade="BF"/>
          <w:sz w:val="20"/>
          <w:szCs w:val="20"/>
        </w:rPr>
      </w:pPr>
      <w:r w:rsidRPr="00101154">
        <w:rPr>
          <w:b/>
          <w:bCs/>
          <w:color w:val="3A7C22" w:themeColor="accent6" w:themeShade="BF"/>
          <w:sz w:val="20"/>
          <w:szCs w:val="20"/>
        </w:rPr>
        <w:t>Names and titles</w:t>
      </w:r>
    </w:p>
    <w:p w14:paraId="659692F8" w14:textId="77777777" w:rsidR="00033865" w:rsidRPr="00101154" w:rsidRDefault="00033865" w:rsidP="007427F1">
      <w:pPr>
        <w:ind w:left="20"/>
        <w:rPr>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7020"/>
      </w:tblGrid>
      <w:tr w:rsidR="00AF7F9A" w:rsidRPr="00101154" w14:paraId="23AB6F33" w14:textId="77777777" w:rsidTr="006E1F58">
        <w:trPr>
          <w:trHeight w:val="232"/>
        </w:trPr>
        <w:tc>
          <w:tcPr>
            <w:tcW w:w="2430" w:type="dxa"/>
            <w:tcBorders>
              <w:left w:val="nil"/>
              <w:bottom w:val="single" w:sz="8" w:space="0" w:color="FFFFFF"/>
              <w:right w:val="nil"/>
            </w:tcBorders>
            <w:shd w:val="clear" w:color="auto" w:fill="E6E4E5"/>
            <w:tcMar>
              <w:top w:w="72" w:type="dxa"/>
              <w:left w:w="72" w:type="dxa"/>
              <w:bottom w:w="72" w:type="dxa"/>
              <w:right w:w="72" w:type="dxa"/>
            </w:tcMar>
          </w:tcPr>
          <w:p w14:paraId="4EBEEC9A" w14:textId="77777777" w:rsidR="00E40473" w:rsidRPr="00101154" w:rsidRDefault="00E40473" w:rsidP="00106868">
            <w:pPr>
              <w:pStyle w:val="TableParagraph"/>
              <w:spacing w:before="0" w:after="40"/>
              <w:ind w:left="14"/>
              <w:rPr>
                <w:b/>
                <w:color w:val="000000" w:themeColor="text1"/>
                <w:sz w:val="18"/>
                <w:szCs w:val="18"/>
              </w:rPr>
            </w:pPr>
            <w:r w:rsidRPr="00101154">
              <w:rPr>
                <w:b/>
                <w:color w:val="000000" w:themeColor="text1"/>
                <w:sz w:val="18"/>
                <w:szCs w:val="18"/>
              </w:rPr>
              <w:t>Job titles</w:t>
            </w:r>
          </w:p>
        </w:tc>
        <w:tc>
          <w:tcPr>
            <w:tcW w:w="7020" w:type="dxa"/>
            <w:tcBorders>
              <w:left w:val="nil"/>
            </w:tcBorders>
            <w:tcMar>
              <w:top w:w="72" w:type="dxa"/>
              <w:left w:w="72" w:type="dxa"/>
              <w:bottom w:w="72" w:type="dxa"/>
              <w:right w:w="72" w:type="dxa"/>
            </w:tcMar>
          </w:tcPr>
          <w:p w14:paraId="091D1CBB" w14:textId="2DF6C57E" w:rsidR="002D1CF9" w:rsidRPr="00101154" w:rsidRDefault="00E40473" w:rsidP="00106868">
            <w:pPr>
              <w:pStyle w:val="TableParagraph"/>
              <w:spacing w:before="0" w:after="40"/>
              <w:ind w:left="14" w:right="161"/>
              <w:rPr>
                <w:color w:val="000000" w:themeColor="text1"/>
                <w:sz w:val="18"/>
                <w:szCs w:val="18"/>
              </w:rPr>
            </w:pPr>
            <w:r w:rsidRPr="00101154">
              <w:rPr>
                <w:color w:val="000000" w:themeColor="text1"/>
                <w:sz w:val="18"/>
                <w:szCs w:val="18"/>
              </w:rPr>
              <w:t>Only use caps for a person’s job title and</w:t>
            </w:r>
            <w:r w:rsidR="00E60DAE">
              <w:rPr>
                <w:color w:val="000000" w:themeColor="text1"/>
                <w:sz w:val="18"/>
                <w:szCs w:val="18"/>
              </w:rPr>
              <w:t xml:space="preserve"> only</w:t>
            </w:r>
            <w:r w:rsidRPr="00101154">
              <w:rPr>
                <w:color w:val="000000" w:themeColor="text1"/>
                <w:sz w:val="18"/>
                <w:szCs w:val="18"/>
              </w:rPr>
              <w:t xml:space="preserve"> use the title once. </w:t>
            </w:r>
          </w:p>
          <w:p w14:paraId="2A554100" w14:textId="52E6F95D" w:rsidR="00E40473" w:rsidRPr="00101154" w:rsidRDefault="004B30F8"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E40473" w:rsidRPr="00101154">
              <w:rPr>
                <w:color w:val="000000" w:themeColor="text1"/>
                <w:sz w:val="18"/>
                <w:szCs w:val="18"/>
              </w:rPr>
              <w:t>xample</w:t>
            </w:r>
            <w:r w:rsidRPr="00101154">
              <w:rPr>
                <w:color w:val="000000" w:themeColor="text1"/>
                <w:sz w:val="18"/>
                <w:szCs w:val="18"/>
              </w:rPr>
              <w:t xml:space="preserve">: </w:t>
            </w:r>
            <w:r w:rsidR="00E40473" w:rsidRPr="00101154">
              <w:rPr>
                <w:color w:val="000000" w:themeColor="text1"/>
                <w:sz w:val="18"/>
                <w:szCs w:val="18"/>
              </w:rPr>
              <w:t xml:space="preserve">AWI National Extension Manager, Emily King </w:t>
            </w:r>
          </w:p>
        </w:tc>
      </w:tr>
      <w:tr w:rsidR="00AF7F9A" w:rsidRPr="00101154" w14:paraId="342B911F" w14:textId="77777777" w:rsidTr="006E1F58">
        <w:trPr>
          <w:trHeight w:val="340"/>
        </w:trPr>
        <w:tc>
          <w:tcPr>
            <w:tcW w:w="2430" w:type="dxa"/>
            <w:tcBorders>
              <w:top w:val="single" w:sz="8" w:space="0" w:color="FFFFFF"/>
              <w:left w:val="nil"/>
              <w:bottom w:val="single" w:sz="8" w:space="0" w:color="FFFFFF"/>
              <w:right w:val="nil"/>
            </w:tcBorders>
            <w:shd w:val="clear" w:color="auto" w:fill="E6E4E5"/>
            <w:tcMar>
              <w:top w:w="72" w:type="dxa"/>
              <w:left w:w="72" w:type="dxa"/>
              <w:bottom w:w="72" w:type="dxa"/>
              <w:right w:w="72" w:type="dxa"/>
            </w:tcMar>
          </w:tcPr>
          <w:p w14:paraId="02D5B4F9" w14:textId="77777777" w:rsidR="00E40473" w:rsidRPr="00101154" w:rsidRDefault="00E40473" w:rsidP="00106868">
            <w:pPr>
              <w:pStyle w:val="TableParagraph"/>
              <w:spacing w:before="0" w:after="40"/>
              <w:ind w:left="14"/>
              <w:rPr>
                <w:b/>
                <w:color w:val="000000" w:themeColor="text1"/>
                <w:sz w:val="18"/>
                <w:szCs w:val="18"/>
              </w:rPr>
            </w:pPr>
            <w:r w:rsidRPr="00101154">
              <w:rPr>
                <w:b/>
                <w:color w:val="000000" w:themeColor="text1"/>
                <w:sz w:val="18"/>
                <w:szCs w:val="18"/>
              </w:rPr>
              <w:t>Salutation</w:t>
            </w:r>
          </w:p>
        </w:tc>
        <w:tc>
          <w:tcPr>
            <w:tcW w:w="7020" w:type="dxa"/>
            <w:tcBorders>
              <w:left w:val="nil"/>
            </w:tcBorders>
            <w:tcMar>
              <w:top w:w="72" w:type="dxa"/>
              <w:left w:w="72" w:type="dxa"/>
              <w:bottom w:w="72" w:type="dxa"/>
              <w:right w:w="72" w:type="dxa"/>
            </w:tcMar>
          </w:tcPr>
          <w:p w14:paraId="5B8C65D5" w14:textId="0D5F9E67" w:rsidR="00E40473" w:rsidRPr="00101154" w:rsidRDefault="00E40473" w:rsidP="00106868">
            <w:pPr>
              <w:pStyle w:val="TableParagraph"/>
              <w:spacing w:before="0" w:after="40"/>
              <w:ind w:left="14" w:right="52"/>
              <w:rPr>
                <w:color w:val="000000" w:themeColor="text1"/>
                <w:sz w:val="18"/>
                <w:szCs w:val="18"/>
              </w:rPr>
            </w:pPr>
            <w:r w:rsidRPr="00101154">
              <w:rPr>
                <w:color w:val="000000" w:themeColor="text1"/>
                <w:sz w:val="18"/>
                <w:szCs w:val="18"/>
              </w:rPr>
              <w:t xml:space="preserve">When introducing people in a story, use their title if it is </w:t>
            </w:r>
            <w:r w:rsidR="00536235" w:rsidRPr="00101154">
              <w:rPr>
                <w:color w:val="000000" w:themeColor="text1"/>
                <w:sz w:val="18"/>
                <w:szCs w:val="18"/>
              </w:rPr>
              <w:t xml:space="preserve">a professional title (e.g. </w:t>
            </w:r>
            <w:r w:rsidRPr="00101154">
              <w:rPr>
                <w:color w:val="000000" w:themeColor="text1"/>
                <w:sz w:val="18"/>
                <w:szCs w:val="18"/>
              </w:rPr>
              <w:t>Dr or Professor</w:t>
            </w:r>
            <w:r w:rsidR="00536235" w:rsidRPr="00101154">
              <w:rPr>
                <w:color w:val="000000" w:themeColor="text1"/>
                <w:sz w:val="18"/>
                <w:szCs w:val="18"/>
              </w:rPr>
              <w:t>),</w:t>
            </w:r>
            <w:r w:rsidRPr="00101154">
              <w:rPr>
                <w:color w:val="000000" w:themeColor="text1"/>
                <w:sz w:val="18"/>
                <w:szCs w:val="18"/>
              </w:rPr>
              <w:t xml:space="preserve"> but not Mr, Ms, Mrs, and </w:t>
            </w:r>
            <w:r w:rsidR="00536235" w:rsidRPr="00101154">
              <w:rPr>
                <w:color w:val="000000" w:themeColor="text1"/>
                <w:sz w:val="18"/>
                <w:szCs w:val="18"/>
              </w:rPr>
              <w:t xml:space="preserve">then </w:t>
            </w:r>
            <w:r w:rsidRPr="00101154">
              <w:rPr>
                <w:color w:val="000000" w:themeColor="text1"/>
                <w:sz w:val="18"/>
                <w:szCs w:val="18"/>
              </w:rPr>
              <w:t>their first and last name. After that, use their first name only if it is an AWI employee, but continue with the title if it is an external person.</w:t>
            </w:r>
            <w:r w:rsidR="00536235" w:rsidRPr="00101154">
              <w:rPr>
                <w:color w:val="000000" w:themeColor="text1"/>
                <w:sz w:val="18"/>
                <w:szCs w:val="18"/>
              </w:rPr>
              <w:t xml:space="preserve"> Do not use a full stop after an abbreviated title.</w:t>
            </w:r>
          </w:p>
        </w:tc>
      </w:tr>
    </w:tbl>
    <w:p w14:paraId="475F9280" w14:textId="77777777" w:rsidR="00033865" w:rsidRPr="00101154" w:rsidRDefault="00033865" w:rsidP="007427F1">
      <w:pPr>
        <w:ind w:left="20"/>
        <w:rPr>
          <w:color w:val="000000" w:themeColor="text1"/>
          <w:sz w:val="18"/>
          <w:szCs w:val="18"/>
        </w:rPr>
      </w:pPr>
    </w:p>
    <w:p w14:paraId="58994799" w14:textId="53C835B4" w:rsidR="00E40473" w:rsidRPr="00101154" w:rsidRDefault="00E40473" w:rsidP="007427F1">
      <w:pPr>
        <w:ind w:left="20"/>
        <w:rPr>
          <w:b/>
          <w:bCs/>
          <w:color w:val="3A7C22" w:themeColor="accent6" w:themeShade="BF"/>
          <w:sz w:val="20"/>
          <w:szCs w:val="20"/>
        </w:rPr>
      </w:pPr>
      <w:r w:rsidRPr="00101154">
        <w:rPr>
          <w:b/>
          <w:bCs/>
          <w:color w:val="3A7C22" w:themeColor="accent6" w:themeShade="BF"/>
          <w:sz w:val="20"/>
          <w:szCs w:val="20"/>
        </w:rPr>
        <w:t>Lists</w:t>
      </w:r>
    </w:p>
    <w:p w14:paraId="5FAE4E66" w14:textId="77777777" w:rsidR="0008011A" w:rsidRPr="00101154" w:rsidRDefault="0008011A" w:rsidP="007427F1">
      <w:pPr>
        <w:ind w:left="20"/>
        <w:rPr>
          <w:b/>
          <w:bCs/>
          <w:color w:val="000000" w:themeColor="text1"/>
          <w:sz w:val="8"/>
          <w:szCs w:val="8"/>
        </w:rPr>
      </w:pPr>
    </w:p>
    <w:tbl>
      <w:tblPr>
        <w:tblW w:w="0" w:type="auto"/>
        <w:tblLayout w:type="fixed"/>
        <w:tblCellMar>
          <w:left w:w="0" w:type="dxa"/>
          <w:right w:w="0" w:type="dxa"/>
        </w:tblCellMar>
        <w:tblLook w:val="01E0" w:firstRow="1" w:lastRow="1" w:firstColumn="1" w:lastColumn="1" w:noHBand="0" w:noVBand="0"/>
      </w:tblPr>
      <w:tblGrid>
        <w:gridCol w:w="2430"/>
        <w:gridCol w:w="7020"/>
      </w:tblGrid>
      <w:tr w:rsidR="00AF7F9A" w:rsidRPr="00101154" w14:paraId="0AE092D3" w14:textId="77777777" w:rsidTr="006E1F58">
        <w:trPr>
          <w:trHeight w:val="340"/>
        </w:trPr>
        <w:tc>
          <w:tcPr>
            <w:tcW w:w="2430" w:type="dxa"/>
            <w:tcBorders>
              <w:top w:val="single" w:sz="8" w:space="0" w:color="E6E4E5"/>
              <w:bottom w:val="single" w:sz="8" w:space="0" w:color="FFFFFF"/>
            </w:tcBorders>
            <w:shd w:val="clear" w:color="auto" w:fill="E6E4E5"/>
            <w:tcMar>
              <w:top w:w="72" w:type="dxa"/>
              <w:left w:w="72" w:type="dxa"/>
              <w:bottom w:w="72" w:type="dxa"/>
              <w:right w:w="72" w:type="dxa"/>
            </w:tcMar>
          </w:tcPr>
          <w:p w14:paraId="186E5D75" w14:textId="77777777" w:rsidR="0008011A" w:rsidRPr="00101154" w:rsidRDefault="0008011A" w:rsidP="00106868">
            <w:pPr>
              <w:pStyle w:val="TableParagraph"/>
              <w:spacing w:before="0" w:after="40"/>
              <w:ind w:left="14"/>
              <w:rPr>
                <w:b/>
                <w:color w:val="000000" w:themeColor="text1"/>
                <w:sz w:val="18"/>
                <w:szCs w:val="18"/>
              </w:rPr>
            </w:pPr>
            <w:r w:rsidRPr="00101154">
              <w:rPr>
                <w:b/>
                <w:color w:val="000000" w:themeColor="text1"/>
                <w:sz w:val="18"/>
                <w:szCs w:val="18"/>
              </w:rPr>
              <w:t>Format of numbered lists</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0453069B" w14:textId="77777777" w:rsidR="00F61738" w:rsidRPr="00101154" w:rsidRDefault="0008011A" w:rsidP="00106868">
            <w:pPr>
              <w:pStyle w:val="TableParagraph"/>
              <w:spacing w:before="0" w:after="40"/>
              <w:ind w:left="14"/>
              <w:rPr>
                <w:color w:val="000000" w:themeColor="text1"/>
                <w:sz w:val="18"/>
                <w:szCs w:val="18"/>
              </w:rPr>
            </w:pPr>
            <w:r w:rsidRPr="00101154">
              <w:rPr>
                <w:color w:val="000000" w:themeColor="text1"/>
                <w:sz w:val="18"/>
                <w:szCs w:val="18"/>
              </w:rPr>
              <w:t xml:space="preserve">Each number should be followed by a full stop. </w:t>
            </w:r>
          </w:p>
          <w:p w14:paraId="5D04207A" w14:textId="061140C5" w:rsidR="0008011A" w:rsidRPr="00101154" w:rsidRDefault="00F61738" w:rsidP="00106868">
            <w:pPr>
              <w:pStyle w:val="TableParagraph"/>
              <w:spacing w:before="0" w:after="40"/>
              <w:ind w:left="14"/>
              <w:rPr>
                <w:color w:val="000000" w:themeColor="text1"/>
                <w:sz w:val="18"/>
                <w:szCs w:val="18"/>
              </w:rPr>
            </w:pPr>
            <w:r w:rsidRPr="00101154">
              <w:rPr>
                <w:color w:val="000000" w:themeColor="text1"/>
                <w:sz w:val="18"/>
                <w:szCs w:val="18"/>
              </w:rPr>
              <w:t>E</w:t>
            </w:r>
            <w:r w:rsidR="0008011A" w:rsidRPr="00101154">
              <w:rPr>
                <w:color w:val="000000" w:themeColor="text1"/>
                <w:sz w:val="18"/>
                <w:szCs w:val="18"/>
              </w:rPr>
              <w:t>xample</w:t>
            </w:r>
            <w:r w:rsidR="002910AD" w:rsidRPr="00101154">
              <w:rPr>
                <w:color w:val="000000" w:themeColor="text1"/>
                <w:sz w:val="18"/>
                <w:szCs w:val="18"/>
              </w:rPr>
              <w:t>:</w:t>
            </w:r>
            <w:r w:rsidR="00146FC4" w:rsidRPr="00101154">
              <w:rPr>
                <w:color w:val="000000" w:themeColor="text1"/>
                <w:sz w:val="18"/>
                <w:szCs w:val="18"/>
              </w:rPr>
              <w:t xml:space="preserve"> </w:t>
            </w:r>
            <w:r w:rsidR="0008011A" w:rsidRPr="00101154">
              <w:rPr>
                <w:color w:val="000000" w:themeColor="text1"/>
                <w:sz w:val="18"/>
                <w:szCs w:val="18"/>
              </w:rPr>
              <w:t>1.</w:t>
            </w:r>
          </w:p>
          <w:p w14:paraId="025ED366" w14:textId="77777777" w:rsidR="0008011A" w:rsidRPr="00101154" w:rsidRDefault="0008011A" w:rsidP="00106868">
            <w:pPr>
              <w:pStyle w:val="TableParagraph"/>
              <w:spacing w:before="0" w:after="40"/>
              <w:ind w:left="14" w:right="648"/>
              <w:rPr>
                <w:color w:val="000000" w:themeColor="text1"/>
                <w:sz w:val="18"/>
                <w:szCs w:val="18"/>
              </w:rPr>
            </w:pPr>
            <w:r w:rsidRPr="00101154">
              <w:rPr>
                <w:color w:val="000000" w:themeColor="text1"/>
                <w:sz w:val="18"/>
                <w:szCs w:val="18"/>
              </w:rPr>
              <w:t>The numbers should be left justified and not indented.</w:t>
            </w:r>
          </w:p>
        </w:tc>
      </w:tr>
    </w:tbl>
    <w:p w14:paraId="22EA7A9B" w14:textId="77777777" w:rsidR="0008011A" w:rsidRPr="00101154" w:rsidRDefault="0008011A" w:rsidP="007427F1">
      <w:pPr>
        <w:ind w:left="20"/>
        <w:rPr>
          <w:b/>
          <w:bCs/>
          <w:color w:val="000000" w:themeColor="text1"/>
          <w:sz w:val="18"/>
          <w:szCs w:val="18"/>
        </w:rPr>
      </w:pPr>
    </w:p>
    <w:p w14:paraId="6EE957CE" w14:textId="5712273E" w:rsidR="00EA0411" w:rsidRPr="00101154" w:rsidRDefault="00EA0411" w:rsidP="007427F1">
      <w:pPr>
        <w:ind w:left="20"/>
        <w:rPr>
          <w:b/>
          <w:bCs/>
          <w:color w:val="3A7C22" w:themeColor="accent6" w:themeShade="BF"/>
          <w:sz w:val="20"/>
          <w:szCs w:val="20"/>
        </w:rPr>
      </w:pPr>
      <w:r w:rsidRPr="00101154">
        <w:rPr>
          <w:b/>
          <w:bCs/>
          <w:color w:val="3A7C22" w:themeColor="accent6" w:themeShade="BF"/>
          <w:sz w:val="20"/>
          <w:szCs w:val="20"/>
        </w:rPr>
        <w:t>Numbers, units and quantities</w:t>
      </w:r>
    </w:p>
    <w:p w14:paraId="1758C22B" w14:textId="77777777" w:rsidR="00EA0411" w:rsidRPr="00101154" w:rsidRDefault="00EA0411" w:rsidP="007427F1">
      <w:pPr>
        <w:ind w:left="20"/>
        <w:rPr>
          <w:b/>
          <w:bCs/>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7020"/>
      </w:tblGrid>
      <w:tr w:rsidR="00AF7F9A" w:rsidRPr="00101154" w14:paraId="0F5F6A9C" w14:textId="77777777" w:rsidTr="141DB0A1">
        <w:trPr>
          <w:trHeight w:val="61"/>
        </w:trPr>
        <w:tc>
          <w:tcPr>
            <w:tcW w:w="2430" w:type="dxa"/>
            <w:tcBorders>
              <w:left w:val="nil"/>
              <w:bottom w:val="single" w:sz="8" w:space="0" w:color="FFFFFF" w:themeColor="background1"/>
              <w:right w:val="nil"/>
            </w:tcBorders>
            <w:shd w:val="clear" w:color="auto" w:fill="E6E4E5"/>
            <w:tcMar>
              <w:top w:w="72" w:type="dxa"/>
              <w:left w:w="72" w:type="dxa"/>
              <w:bottom w:w="72" w:type="dxa"/>
              <w:right w:w="72" w:type="dxa"/>
            </w:tcMar>
          </w:tcPr>
          <w:p w14:paraId="4CA49232" w14:textId="77777777" w:rsidR="00F1590F" w:rsidRPr="00101154" w:rsidRDefault="00F1590F" w:rsidP="00106868">
            <w:pPr>
              <w:pStyle w:val="TableParagraph"/>
              <w:spacing w:before="0" w:after="40"/>
              <w:ind w:left="14"/>
              <w:rPr>
                <w:b/>
                <w:color w:val="000000" w:themeColor="text1"/>
                <w:sz w:val="18"/>
                <w:szCs w:val="18"/>
              </w:rPr>
            </w:pPr>
            <w:r w:rsidRPr="00101154">
              <w:rPr>
                <w:b/>
                <w:color w:val="000000" w:themeColor="text1"/>
                <w:sz w:val="18"/>
                <w:szCs w:val="18"/>
              </w:rPr>
              <w:t>Celsius</w:t>
            </w:r>
          </w:p>
        </w:tc>
        <w:tc>
          <w:tcPr>
            <w:tcW w:w="7020" w:type="dxa"/>
            <w:tcBorders>
              <w:left w:val="nil"/>
            </w:tcBorders>
            <w:tcMar>
              <w:top w:w="72" w:type="dxa"/>
              <w:left w:w="72" w:type="dxa"/>
              <w:bottom w:w="72" w:type="dxa"/>
              <w:right w:w="72" w:type="dxa"/>
            </w:tcMar>
          </w:tcPr>
          <w:p w14:paraId="608953C4" w14:textId="77777777" w:rsidR="00F1590F" w:rsidRPr="00101154" w:rsidRDefault="00F1590F"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Express as 120°C. </w:t>
            </w:r>
          </w:p>
        </w:tc>
      </w:tr>
      <w:tr w:rsidR="00AF7F9A" w:rsidRPr="00101154" w14:paraId="242BE068" w14:textId="77777777" w:rsidTr="0030492A">
        <w:trPr>
          <w:trHeight w:val="871"/>
        </w:trPr>
        <w:tc>
          <w:tcPr>
            <w:tcW w:w="243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5A89A56F" w14:textId="77777777" w:rsidR="00F1590F" w:rsidRPr="00101154" w:rsidRDefault="00F1590F" w:rsidP="00106868">
            <w:pPr>
              <w:pStyle w:val="TableParagraph"/>
              <w:spacing w:before="0" w:after="40"/>
              <w:ind w:left="14"/>
              <w:rPr>
                <w:b/>
                <w:color w:val="000000" w:themeColor="text1"/>
                <w:sz w:val="18"/>
                <w:szCs w:val="18"/>
              </w:rPr>
            </w:pPr>
            <w:r w:rsidRPr="00101154">
              <w:rPr>
                <w:b/>
                <w:color w:val="000000" w:themeColor="text1"/>
                <w:sz w:val="18"/>
                <w:szCs w:val="18"/>
              </w:rPr>
              <w:t>Financial years</w:t>
            </w:r>
          </w:p>
        </w:tc>
        <w:tc>
          <w:tcPr>
            <w:tcW w:w="7020" w:type="dxa"/>
            <w:tcBorders>
              <w:left w:val="nil"/>
            </w:tcBorders>
            <w:tcMar>
              <w:top w:w="72" w:type="dxa"/>
              <w:left w:w="72" w:type="dxa"/>
              <w:bottom w:w="72" w:type="dxa"/>
              <w:right w:w="72" w:type="dxa"/>
            </w:tcMar>
          </w:tcPr>
          <w:p w14:paraId="29E70AE8" w14:textId="451289B1" w:rsidR="00325873" w:rsidRPr="00101154" w:rsidRDefault="00F1590F" w:rsidP="00325873">
            <w:pPr>
              <w:pStyle w:val="TableParagraph"/>
              <w:spacing w:before="0" w:after="40"/>
              <w:ind w:left="14" w:right="540"/>
              <w:rPr>
                <w:color w:val="000000" w:themeColor="text1"/>
                <w:sz w:val="18"/>
                <w:szCs w:val="18"/>
              </w:rPr>
            </w:pPr>
            <w:r w:rsidRPr="00101154">
              <w:rPr>
                <w:color w:val="000000" w:themeColor="text1"/>
                <w:sz w:val="18"/>
                <w:szCs w:val="18"/>
              </w:rPr>
              <w:t>Financial years should be expressed with an en dash</w:t>
            </w:r>
            <w:r w:rsidR="009E71FA">
              <w:rPr>
                <w:color w:val="000000" w:themeColor="text1"/>
                <w:sz w:val="18"/>
                <w:szCs w:val="18"/>
              </w:rPr>
              <w:t xml:space="preserve"> </w:t>
            </w:r>
            <w:r w:rsidR="009E71FA" w:rsidRPr="00101154">
              <w:rPr>
                <w:color w:val="000000" w:themeColor="text1"/>
                <w:sz w:val="18"/>
                <w:szCs w:val="18"/>
              </w:rPr>
              <w:t>(–)</w:t>
            </w:r>
            <w:r w:rsidRPr="00101154">
              <w:rPr>
                <w:color w:val="000000" w:themeColor="text1"/>
                <w:sz w:val="18"/>
                <w:szCs w:val="18"/>
              </w:rPr>
              <w:t>, not a slash</w:t>
            </w:r>
            <w:r w:rsidR="009E71FA">
              <w:rPr>
                <w:color w:val="000000" w:themeColor="text1"/>
                <w:sz w:val="18"/>
                <w:szCs w:val="18"/>
              </w:rPr>
              <w:t xml:space="preserve"> (/)</w:t>
            </w:r>
            <w:r w:rsidRPr="00101154">
              <w:rPr>
                <w:color w:val="000000" w:themeColor="text1"/>
                <w:sz w:val="18"/>
                <w:szCs w:val="18"/>
              </w:rPr>
              <w:t xml:space="preserve"> or a hyphen</w:t>
            </w:r>
            <w:r w:rsidR="009E71FA">
              <w:rPr>
                <w:color w:val="000000" w:themeColor="text1"/>
                <w:sz w:val="18"/>
                <w:szCs w:val="18"/>
              </w:rPr>
              <w:t xml:space="preserve"> (-)</w:t>
            </w:r>
            <w:r w:rsidRPr="00101154">
              <w:rPr>
                <w:color w:val="000000" w:themeColor="text1"/>
                <w:sz w:val="18"/>
                <w:szCs w:val="18"/>
              </w:rPr>
              <w:t xml:space="preserve">. </w:t>
            </w:r>
          </w:p>
          <w:p w14:paraId="7D2A2CD0" w14:textId="77777777" w:rsidR="00E60DAE" w:rsidRDefault="00E60DAE" w:rsidP="00106868">
            <w:pPr>
              <w:pStyle w:val="TableParagraph"/>
              <w:spacing w:before="0" w:after="40"/>
              <w:ind w:left="14" w:right="540"/>
              <w:rPr>
                <w:color w:val="000000" w:themeColor="text1"/>
                <w:sz w:val="18"/>
                <w:szCs w:val="18"/>
              </w:rPr>
            </w:pPr>
            <w:r>
              <w:rPr>
                <w:color w:val="000000" w:themeColor="text1"/>
                <w:sz w:val="18"/>
                <w:szCs w:val="18"/>
              </w:rPr>
              <w:t xml:space="preserve">Don’t use </w:t>
            </w:r>
            <w:r w:rsidRPr="00325873">
              <w:rPr>
                <w:color w:val="000000" w:themeColor="text1"/>
                <w:sz w:val="18"/>
                <w:szCs w:val="18"/>
              </w:rPr>
              <w:t>FY24 or FY2024</w:t>
            </w:r>
            <w:r>
              <w:rPr>
                <w:color w:val="000000" w:themeColor="text1"/>
                <w:sz w:val="18"/>
                <w:szCs w:val="18"/>
              </w:rPr>
              <w:t>.</w:t>
            </w:r>
          </w:p>
          <w:p w14:paraId="6D9C6717" w14:textId="0405CC14" w:rsidR="00325873" w:rsidRPr="00101154" w:rsidRDefault="002D1CF9" w:rsidP="0030492A">
            <w:pPr>
              <w:pStyle w:val="TableParagraph"/>
              <w:spacing w:before="0" w:after="40"/>
              <w:ind w:left="14" w:right="540"/>
              <w:rPr>
                <w:color w:val="000000" w:themeColor="text1"/>
                <w:sz w:val="18"/>
                <w:szCs w:val="18"/>
              </w:rPr>
            </w:pPr>
            <w:r w:rsidRPr="00101154">
              <w:rPr>
                <w:color w:val="000000" w:themeColor="text1"/>
                <w:sz w:val="18"/>
                <w:szCs w:val="18"/>
              </w:rPr>
              <w:t>E</w:t>
            </w:r>
            <w:r w:rsidR="00F1590F" w:rsidRPr="00101154">
              <w:rPr>
                <w:color w:val="000000" w:themeColor="text1"/>
                <w:sz w:val="18"/>
                <w:szCs w:val="18"/>
              </w:rPr>
              <w:t>xample: 20</w:t>
            </w:r>
            <w:r w:rsidR="007B3B38">
              <w:rPr>
                <w:color w:val="000000" w:themeColor="text1"/>
                <w:sz w:val="18"/>
                <w:szCs w:val="18"/>
              </w:rPr>
              <w:t>23</w:t>
            </w:r>
            <w:r w:rsidR="00F1590F" w:rsidRPr="00101154">
              <w:rPr>
                <w:color w:val="000000" w:themeColor="text1"/>
                <w:sz w:val="18"/>
                <w:szCs w:val="18"/>
              </w:rPr>
              <w:t>–</w:t>
            </w:r>
            <w:r w:rsidR="007B3B38">
              <w:rPr>
                <w:color w:val="000000" w:themeColor="text1"/>
                <w:sz w:val="18"/>
                <w:szCs w:val="18"/>
              </w:rPr>
              <w:t>24</w:t>
            </w:r>
            <w:r w:rsidR="00F1590F" w:rsidRPr="00101154">
              <w:rPr>
                <w:color w:val="000000" w:themeColor="text1"/>
                <w:sz w:val="18"/>
                <w:szCs w:val="18"/>
              </w:rPr>
              <w:t>.</w:t>
            </w:r>
          </w:p>
        </w:tc>
      </w:tr>
      <w:tr w:rsidR="00AF7F9A" w:rsidRPr="00101154" w14:paraId="0C9798FE" w14:textId="77777777" w:rsidTr="141DB0A1">
        <w:trPr>
          <w:trHeight w:val="160"/>
        </w:trPr>
        <w:tc>
          <w:tcPr>
            <w:tcW w:w="243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424CC3C8" w14:textId="77777777" w:rsidR="00F1590F" w:rsidRPr="00101154" w:rsidRDefault="00F1590F" w:rsidP="00106868">
            <w:pPr>
              <w:pStyle w:val="TableParagraph"/>
              <w:spacing w:before="0" w:after="40"/>
              <w:ind w:left="14" w:right="442"/>
              <w:rPr>
                <w:b/>
                <w:color w:val="000000" w:themeColor="text1"/>
                <w:sz w:val="18"/>
                <w:szCs w:val="18"/>
              </w:rPr>
            </w:pPr>
            <w:r w:rsidRPr="00101154">
              <w:rPr>
                <w:b/>
                <w:color w:val="000000" w:themeColor="text1"/>
                <w:sz w:val="18"/>
                <w:szCs w:val="18"/>
              </w:rPr>
              <w:t>Four or more digits</w:t>
            </w:r>
          </w:p>
        </w:tc>
        <w:tc>
          <w:tcPr>
            <w:tcW w:w="7020" w:type="dxa"/>
            <w:tcBorders>
              <w:left w:val="nil"/>
            </w:tcBorders>
            <w:tcMar>
              <w:top w:w="72" w:type="dxa"/>
              <w:left w:w="72" w:type="dxa"/>
              <w:bottom w:w="72" w:type="dxa"/>
              <w:right w:w="72" w:type="dxa"/>
            </w:tcMar>
          </w:tcPr>
          <w:p w14:paraId="5B79A959" w14:textId="77777777" w:rsidR="002D1CF9" w:rsidRPr="00101154" w:rsidRDefault="00F1590F"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Use a comma for numbers with four or more digits. </w:t>
            </w:r>
          </w:p>
          <w:p w14:paraId="15FFACDF" w14:textId="193C5737" w:rsidR="00F1590F" w:rsidRPr="00101154" w:rsidRDefault="002D1CF9"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F1590F" w:rsidRPr="00101154">
              <w:rPr>
                <w:color w:val="000000" w:themeColor="text1"/>
                <w:sz w:val="18"/>
                <w:szCs w:val="18"/>
              </w:rPr>
              <w:t>xample: 4,000</w:t>
            </w:r>
            <w:r w:rsidRPr="00101154">
              <w:rPr>
                <w:color w:val="000000" w:themeColor="text1"/>
                <w:sz w:val="18"/>
                <w:szCs w:val="18"/>
              </w:rPr>
              <w:t xml:space="preserve"> ewes</w:t>
            </w:r>
            <w:r w:rsidR="00F1590F" w:rsidRPr="00101154">
              <w:rPr>
                <w:color w:val="000000" w:themeColor="text1"/>
                <w:sz w:val="18"/>
                <w:szCs w:val="18"/>
              </w:rPr>
              <w:t xml:space="preserve"> or 250,000 tonnes.</w:t>
            </w:r>
          </w:p>
        </w:tc>
      </w:tr>
      <w:tr w:rsidR="00AF7F9A" w:rsidRPr="00101154" w14:paraId="74E5A3FC" w14:textId="77777777" w:rsidTr="141DB0A1">
        <w:trPr>
          <w:trHeight w:val="61"/>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2ED501AB" w14:textId="77777777" w:rsidR="00F1590F" w:rsidRPr="00101154" w:rsidRDefault="00F1590F" w:rsidP="00106868">
            <w:pPr>
              <w:pStyle w:val="TableParagraph"/>
              <w:spacing w:before="0" w:after="40"/>
              <w:ind w:left="14"/>
              <w:rPr>
                <w:b/>
                <w:color w:val="000000" w:themeColor="text1"/>
                <w:sz w:val="18"/>
                <w:szCs w:val="18"/>
              </w:rPr>
            </w:pPr>
            <w:r w:rsidRPr="00101154">
              <w:rPr>
                <w:b/>
                <w:color w:val="000000" w:themeColor="text1"/>
                <w:sz w:val="18"/>
                <w:szCs w:val="18"/>
              </w:rPr>
              <w:t>Less than 10</w:t>
            </w:r>
          </w:p>
        </w:tc>
        <w:tc>
          <w:tcPr>
            <w:tcW w:w="7020" w:type="dxa"/>
            <w:tcBorders>
              <w:left w:val="nil"/>
            </w:tcBorders>
            <w:tcMar>
              <w:top w:w="72" w:type="dxa"/>
              <w:left w:w="72" w:type="dxa"/>
              <w:bottom w:w="72" w:type="dxa"/>
              <w:right w:w="72" w:type="dxa"/>
            </w:tcMar>
          </w:tcPr>
          <w:p w14:paraId="3CADDC35" w14:textId="77777777" w:rsidR="00F1590F" w:rsidRPr="00101154" w:rsidRDefault="00F1590F" w:rsidP="00106868">
            <w:pPr>
              <w:pStyle w:val="TableParagraph"/>
              <w:spacing w:before="0" w:after="40"/>
              <w:ind w:left="14"/>
              <w:rPr>
                <w:color w:val="000000" w:themeColor="text1"/>
                <w:sz w:val="18"/>
                <w:szCs w:val="18"/>
              </w:rPr>
            </w:pPr>
            <w:r w:rsidRPr="00101154">
              <w:rPr>
                <w:color w:val="000000" w:themeColor="text1"/>
                <w:sz w:val="18"/>
                <w:szCs w:val="18"/>
              </w:rPr>
              <w:t>Nil to nine are written in words.</w:t>
            </w:r>
          </w:p>
        </w:tc>
      </w:tr>
    </w:tbl>
    <w:p w14:paraId="1900E859" w14:textId="77777777" w:rsidR="00816CD9" w:rsidRDefault="00816CD9">
      <w:r>
        <w:br w:type="page"/>
      </w:r>
    </w:p>
    <w:p w14:paraId="3EDB7494" w14:textId="61DD31D8" w:rsidR="00816CD9" w:rsidRPr="00101154" w:rsidRDefault="00816CD9" w:rsidP="00816CD9">
      <w:pPr>
        <w:ind w:left="20"/>
        <w:rPr>
          <w:b/>
          <w:bCs/>
          <w:color w:val="3A7C22" w:themeColor="accent6" w:themeShade="BF"/>
          <w:sz w:val="20"/>
          <w:szCs w:val="20"/>
        </w:rPr>
      </w:pPr>
      <w:r w:rsidRPr="00101154">
        <w:rPr>
          <w:b/>
          <w:bCs/>
          <w:color w:val="3A7C22" w:themeColor="accent6" w:themeShade="BF"/>
          <w:sz w:val="20"/>
          <w:szCs w:val="20"/>
        </w:rPr>
        <w:t>Numbers, units and quantities</w:t>
      </w:r>
      <w:r>
        <w:rPr>
          <w:b/>
          <w:bCs/>
          <w:color w:val="3A7C22" w:themeColor="accent6" w:themeShade="BF"/>
          <w:sz w:val="20"/>
          <w:szCs w:val="20"/>
        </w:rPr>
        <w:t xml:space="preserve"> (continued)</w:t>
      </w:r>
    </w:p>
    <w:p w14:paraId="041434FA" w14:textId="77777777" w:rsidR="00816CD9" w:rsidRPr="00101154" w:rsidRDefault="00816CD9" w:rsidP="00816CD9">
      <w:pPr>
        <w:ind w:left="20"/>
        <w:rPr>
          <w:b/>
          <w:bCs/>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7020"/>
      </w:tblGrid>
      <w:tr w:rsidR="00AF7F9A" w:rsidRPr="00101154" w14:paraId="76B9E93D" w14:textId="77777777" w:rsidTr="141DB0A1">
        <w:trPr>
          <w:trHeight w:val="223"/>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5DC65F76" w14:textId="52DE6D88" w:rsidR="0093137B" w:rsidRPr="00101154" w:rsidRDefault="0093137B" w:rsidP="00106868">
            <w:pPr>
              <w:pStyle w:val="TableParagraph"/>
              <w:spacing w:before="0" w:after="40"/>
              <w:ind w:left="14"/>
              <w:rPr>
                <w:b/>
                <w:color w:val="000000" w:themeColor="text1"/>
                <w:sz w:val="18"/>
                <w:szCs w:val="18"/>
              </w:rPr>
            </w:pPr>
            <w:r w:rsidRPr="00101154">
              <w:rPr>
                <w:b/>
                <w:color w:val="000000" w:themeColor="text1"/>
                <w:sz w:val="18"/>
                <w:szCs w:val="18"/>
              </w:rPr>
              <w:t>More than 10</w:t>
            </w:r>
          </w:p>
        </w:tc>
        <w:tc>
          <w:tcPr>
            <w:tcW w:w="7020" w:type="dxa"/>
            <w:tcBorders>
              <w:top w:val="single" w:sz="8" w:space="0" w:color="E6E4E5"/>
              <w:left w:val="nil"/>
              <w:bottom w:val="single" w:sz="8" w:space="0" w:color="E6E4E5"/>
              <w:right w:val="single" w:sz="8" w:space="0" w:color="E6E4E5"/>
            </w:tcBorders>
            <w:tcMar>
              <w:top w:w="72" w:type="dxa"/>
              <w:left w:w="72" w:type="dxa"/>
              <w:bottom w:w="72" w:type="dxa"/>
              <w:right w:w="72" w:type="dxa"/>
            </w:tcMar>
          </w:tcPr>
          <w:p w14:paraId="57E84504" w14:textId="77777777" w:rsidR="00E60DAE" w:rsidRDefault="0093137B" w:rsidP="00106868">
            <w:pPr>
              <w:pStyle w:val="TableParagraph"/>
              <w:spacing w:before="0" w:after="40"/>
              <w:ind w:left="14"/>
              <w:rPr>
                <w:color w:val="000000" w:themeColor="text1"/>
                <w:sz w:val="18"/>
                <w:szCs w:val="18"/>
              </w:rPr>
            </w:pPr>
            <w:r w:rsidRPr="00101154">
              <w:rPr>
                <w:color w:val="000000" w:themeColor="text1"/>
                <w:sz w:val="18"/>
                <w:szCs w:val="18"/>
              </w:rPr>
              <w:t xml:space="preserve">Numbers from 10 onwards are written in numerals. </w:t>
            </w:r>
          </w:p>
          <w:p w14:paraId="46181837" w14:textId="77777777" w:rsidR="00E60DAE" w:rsidRDefault="0093137B" w:rsidP="00106868">
            <w:pPr>
              <w:pStyle w:val="TableParagraph"/>
              <w:spacing w:before="0" w:after="40"/>
              <w:ind w:left="14"/>
              <w:rPr>
                <w:color w:val="000000" w:themeColor="text1"/>
                <w:sz w:val="18"/>
                <w:szCs w:val="18"/>
              </w:rPr>
            </w:pPr>
            <w:r w:rsidRPr="00101154">
              <w:rPr>
                <w:color w:val="000000" w:themeColor="text1"/>
                <w:sz w:val="18"/>
                <w:szCs w:val="18"/>
              </w:rPr>
              <w:t>If a range contains both, use digits for consistenc</w:t>
            </w:r>
            <w:r w:rsidR="287BF8AB" w:rsidRPr="00101154">
              <w:rPr>
                <w:color w:val="000000" w:themeColor="text1"/>
                <w:sz w:val="18"/>
                <w:szCs w:val="18"/>
              </w:rPr>
              <w:t>y</w:t>
            </w:r>
          </w:p>
          <w:p w14:paraId="1E492269" w14:textId="5FFD36B4" w:rsidR="0093137B" w:rsidRPr="00101154" w:rsidRDefault="00E60DAE" w:rsidP="00106868">
            <w:pPr>
              <w:pStyle w:val="TableParagraph"/>
              <w:spacing w:before="0" w:after="40"/>
              <w:ind w:left="14"/>
              <w:rPr>
                <w:color w:val="000000" w:themeColor="text1"/>
                <w:sz w:val="18"/>
                <w:szCs w:val="18"/>
              </w:rPr>
            </w:pPr>
            <w:r>
              <w:rPr>
                <w:color w:val="000000" w:themeColor="text1"/>
                <w:sz w:val="18"/>
                <w:szCs w:val="18"/>
              </w:rPr>
              <w:t>Example:</w:t>
            </w:r>
            <w:r w:rsidR="00536235" w:rsidRPr="00101154">
              <w:rPr>
                <w:color w:val="000000" w:themeColor="text1"/>
                <w:sz w:val="18"/>
                <w:szCs w:val="18"/>
              </w:rPr>
              <w:t xml:space="preserve"> </w:t>
            </w:r>
            <w:r w:rsidR="0093137B" w:rsidRPr="00101154">
              <w:rPr>
                <w:color w:val="000000" w:themeColor="text1"/>
                <w:sz w:val="18"/>
                <w:szCs w:val="18"/>
              </w:rPr>
              <w:t>7–12</w:t>
            </w:r>
          </w:p>
        </w:tc>
      </w:tr>
      <w:tr w:rsidR="00AF7F9A" w:rsidRPr="00101154" w14:paraId="5F2B9945" w14:textId="77777777" w:rsidTr="141DB0A1">
        <w:trPr>
          <w:trHeight w:val="61"/>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5535B3DB" w14:textId="77777777" w:rsidR="0093137B" w:rsidRPr="00101154" w:rsidRDefault="0093137B" w:rsidP="00106868">
            <w:pPr>
              <w:pStyle w:val="TableParagraph"/>
              <w:spacing w:before="0" w:after="40"/>
              <w:ind w:left="14"/>
              <w:rPr>
                <w:b/>
                <w:color w:val="000000" w:themeColor="text1"/>
                <w:sz w:val="18"/>
                <w:szCs w:val="18"/>
              </w:rPr>
            </w:pPr>
            <w:r w:rsidRPr="00101154">
              <w:rPr>
                <w:b/>
                <w:color w:val="000000" w:themeColor="text1"/>
                <w:sz w:val="18"/>
                <w:szCs w:val="18"/>
              </w:rPr>
              <w:t>Number ranges</w:t>
            </w:r>
          </w:p>
        </w:tc>
        <w:tc>
          <w:tcPr>
            <w:tcW w:w="7020" w:type="dxa"/>
            <w:tcBorders>
              <w:top w:val="single" w:sz="8" w:space="0" w:color="E6E4E5"/>
              <w:left w:val="nil"/>
              <w:bottom w:val="single" w:sz="8" w:space="0" w:color="E6E4E5"/>
              <w:right w:val="single" w:sz="8" w:space="0" w:color="E6E4E5"/>
            </w:tcBorders>
            <w:tcMar>
              <w:top w:w="72" w:type="dxa"/>
              <w:left w:w="72" w:type="dxa"/>
              <w:bottom w:w="72" w:type="dxa"/>
              <w:right w:w="72" w:type="dxa"/>
            </w:tcMar>
          </w:tcPr>
          <w:p w14:paraId="763326B7" w14:textId="4BC5B8DD" w:rsidR="002D1CF9" w:rsidRPr="00101154" w:rsidRDefault="0093137B" w:rsidP="00106868">
            <w:pPr>
              <w:pStyle w:val="TableParagraph"/>
              <w:spacing w:before="0" w:after="40"/>
              <w:ind w:left="14"/>
              <w:rPr>
                <w:color w:val="000000" w:themeColor="text1"/>
                <w:sz w:val="18"/>
                <w:szCs w:val="18"/>
              </w:rPr>
            </w:pPr>
            <w:r w:rsidRPr="00101154">
              <w:rPr>
                <w:color w:val="000000" w:themeColor="text1"/>
                <w:sz w:val="18"/>
                <w:szCs w:val="18"/>
              </w:rPr>
              <w:t>Number ranges should use the en dash</w:t>
            </w:r>
            <w:r w:rsidR="00E47976">
              <w:rPr>
                <w:color w:val="000000" w:themeColor="text1"/>
                <w:sz w:val="18"/>
                <w:szCs w:val="18"/>
              </w:rPr>
              <w:t xml:space="preserve"> (</w:t>
            </w:r>
            <w:r w:rsidR="00E47976" w:rsidRPr="00101154">
              <w:rPr>
                <w:color w:val="000000" w:themeColor="text1"/>
                <w:sz w:val="18"/>
                <w:szCs w:val="18"/>
              </w:rPr>
              <w:t>–</w:t>
            </w:r>
            <w:r w:rsidR="00E47976">
              <w:rPr>
                <w:color w:val="000000" w:themeColor="text1"/>
                <w:sz w:val="18"/>
                <w:szCs w:val="18"/>
              </w:rPr>
              <w:t>)</w:t>
            </w:r>
            <w:r w:rsidRPr="00101154">
              <w:rPr>
                <w:color w:val="000000" w:themeColor="text1"/>
                <w:sz w:val="18"/>
                <w:szCs w:val="18"/>
              </w:rPr>
              <w:t xml:space="preserve">, not a slash </w:t>
            </w:r>
            <w:r w:rsidR="00E47976">
              <w:rPr>
                <w:color w:val="000000" w:themeColor="text1"/>
                <w:sz w:val="18"/>
                <w:szCs w:val="18"/>
              </w:rPr>
              <w:t xml:space="preserve">(/) </w:t>
            </w:r>
            <w:r w:rsidRPr="00101154">
              <w:rPr>
                <w:color w:val="000000" w:themeColor="text1"/>
                <w:sz w:val="18"/>
                <w:szCs w:val="18"/>
              </w:rPr>
              <w:t>or a hyphen</w:t>
            </w:r>
            <w:r w:rsidR="00E47976">
              <w:rPr>
                <w:color w:val="000000" w:themeColor="text1"/>
                <w:sz w:val="18"/>
                <w:szCs w:val="18"/>
              </w:rPr>
              <w:t xml:space="preserve"> (-)</w:t>
            </w:r>
            <w:r w:rsidRPr="00101154">
              <w:rPr>
                <w:color w:val="000000" w:themeColor="text1"/>
                <w:sz w:val="18"/>
                <w:szCs w:val="18"/>
              </w:rPr>
              <w:t xml:space="preserve">. </w:t>
            </w:r>
          </w:p>
          <w:p w14:paraId="0841CB94" w14:textId="477D3614" w:rsidR="0093137B" w:rsidRPr="00101154" w:rsidRDefault="002D1CF9" w:rsidP="00106868">
            <w:pPr>
              <w:pStyle w:val="TableParagraph"/>
              <w:spacing w:before="0" w:after="40"/>
              <w:ind w:left="14"/>
              <w:rPr>
                <w:color w:val="000000" w:themeColor="text1"/>
                <w:sz w:val="18"/>
                <w:szCs w:val="18"/>
              </w:rPr>
            </w:pPr>
            <w:r w:rsidRPr="00101154">
              <w:rPr>
                <w:color w:val="000000" w:themeColor="text1"/>
                <w:sz w:val="18"/>
                <w:szCs w:val="18"/>
              </w:rPr>
              <w:t>E</w:t>
            </w:r>
            <w:r w:rsidR="0093137B" w:rsidRPr="00101154">
              <w:rPr>
                <w:color w:val="000000" w:themeColor="text1"/>
                <w:sz w:val="18"/>
                <w:szCs w:val="18"/>
              </w:rPr>
              <w:t>xample: 10–15</w:t>
            </w:r>
            <w:r w:rsidR="00CB478B" w:rsidRPr="00101154">
              <w:rPr>
                <w:color w:val="000000" w:themeColor="text1"/>
                <w:sz w:val="18"/>
                <w:szCs w:val="18"/>
              </w:rPr>
              <w:t xml:space="preserve"> </w:t>
            </w:r>
            <w:r w:rsidR="0093137B" w:rsidRPr="00101154">
              <w:rPr>
                <w:color w:val="000000" w:themeColor="text1"/>
                <w:sz w:val="18"/>
                <w:szCs w:val="18"/>
              </w:rPr>
              <w:t>kg DM/ha.</w:t>
            </w:r>
          </w:p>
        </w:tc>
      </w:tr>
      <w:tr w:rsidR="00AF7F9A" w:rsidRPr="00101154" w14:paraId="0F98A9F5" w14:textId="77777777" w:rsidTr="141DB0A1">
        <w:trPr>
          <w:trHeight w:val="61"/>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26A3E839" w14:textId="15D6BA4D" w:rsidR="0093137B" w:rsidRPr="00101154" w:rsidRDefault="0093137B" w:rsidP="00106868">
            <w:pPr>
              <w:pStyle w:val="TableParagraph"/>
              <w:spacing w:before="0" w:after="40"/>
              <w:ind w:left="14"/>
              <w:rPr>
                <w:b/>
                <w:color w:val="000000" w:themeColor="text1"/>
                <w:sz w:val="18"/>
                <w:szCs w:val="18"/>
              </w:rPr>
            </w:pPr>
            <w:r w:rsidRPr="00101154">
              <w:rPr>
                <w:b/>
                <w:color w:val="000000" w:themeColor="text1"/>
                <w:sz w:val="18"/>
                <w:szCs w:val="18"/>
              </w:rPr>
              <w:t>Phone numbers</w:t>
            </w:r>
          </w:p>
        </w:tc>
        <w:tc>
          <w:tcPr>
            <w:tcW w:w="7020" w:type="dxa"/>
            <w:tcBorders>
              <w:top w:val="single" w:sz="8" w:space="0" w:color="E6E4E5"/>
              <w:left w:val="nil"/>
              <w:bottom w:val="single" w:sz="8" w:space="0" w:color="E6E4E5"/>
              <w:right w:val="single" w:sz="8" w:space="0" w:color="E6E4E5"/>
            </w:tcBorders>
            <w:tcMar>
              <w:top w:w="72" w:type="dxa"/>
              <w:left w:w="72" w:type="dxa"/>
              <w:bottom w:w="72" w:type="dxa"/>
              <w:right w:w="72" w:type="dxa"/>
            </w:tcMar>
          </w:tcPr>
          <w:p w14:paraId="464084A4" w14:textId="77777777" w:rsidR="002D1CF9" w:rsidRPr="00101154" w:rsidRDefault="0093137B" w:rsidP="00106868">
            <w:pPr>
              <w:pStyle w:val="TableParagraph"/>
              <w:spacing w:before="0" w:after="40"/>
              <w:ind w:left="14"/>
              <w:rPr>
                <w:color w:val="000000" w:themeColor="text1"/>
                <w:sz w:val="18"/>
                <w:szCs w:val="18"/>
              </w:rPr>
            </w:pPr>
            <w:r w:rsidRPr="00101154">
              <w:rPr>
                <w:color w:val="000000" w:themeColor="text1"/>
                <w:sz w:val="18"/>
                <w:szCs w:val="18"/>
              </w:rPr>
              <w:t xml:space="preserve">Don’t use brackets around area codes. </w:t>
            </w:r>
          </w:p>
          <w:p w14:paraId="653E9B1E" w14:textId="77777777" w:rsidR="00FD0374" w:rsidRDefault="002D1CF9" w:rsidP="00106868">
            <w:pPr>
              <w:pStyle w:val="TableParagraph"/>
              <w:spacing w:before="0" w:after="40"/>
              <w:ind w:left="14"/>
              <w:rPr>
                <w:color w:val="000000" w:themeColor="text1"/>
                <w:sz w:val="18"/>
                <w:szCs w:val="18"/>
              </w:rPr>
            </w:pPr>
            <w:r w:rsidRPr="00101154">
              <w:rPr>
                <w:color w:val="000000" w:themeColor="text1"/>
                <w:sz w:val="18"/>
                <w:szCs w:val="18"/>
              </w:rPr>
              <w:t>E</w:t>
            </w:r>
            <w:r w:rsidR="0093137B" w:rsidRPr="00101154">
              <w:rPr>
                <w:color w:val="000000" w:themeColor="text1"/>
                <w:sz w:val="18"/>
                <w:szCs w:val="18"/>
              </w:rPr>
              <w:t>xample: 02 8295 3100</w:t>
            </w:r>
          </w:p>
          <w:p w14:paraId="159640D1" w14:textId="77777777" w:rsidR="0007258C" w:rsidRDefault="007F1830" w:rsidP="00106868">
            <w:pPr>
              <w:pStyle w:val="TableParagraph"/>
              <w:spacing w:before="0" w:after="40"/>
              <w:ind w:left="14"/>
              <w:rPr>
                <w:color w:val="000000" w:themeColor="text1"/>
                <w:sz w:val="18"/>
                <w:szCs w:val="18"/>
              </w:rPr>
            </w:pPr>
            <w:r>
              <w:rPr>
                <w:color w:val="000000" w:themeColor="text1"/>
                <w:sz w:val="18"/>
                <w:szCs w:val="18"/>
              </w:rPr>
              <w:t>Only use the country code (</w:t>
            </w:r>
            <w:r w:rsidR="00E60DAE">
              <w:rPr>
                <w:color w:val="000000" w:themeColor="text1"/>
                <w:sz w:val="18"/>
                <w:szCs w:val="18"/>
              </w:rPr>
              <w:t xml:space="preserve">i.e. </w:t>
            </w:r>
            <w:r>
              <w:rPr>
                <w:color w:val="000000" w:themeColor="text1"/>
                <w:sz w:val="18"/>
                <w:szCs w:val="18"/>
              </w:rPr>
              <w:t>+61</w:t>
            </w:r>
            <w:r w:rsidR="00E60DAE">
              <w:rPr>
                <w:color w:val="000000" w:themeColor="text1"/>
                <w:sz w:val="18"/>
                <w:szCs w:val="18"/>
              </w:rPr>
              <w:t xml:space="preserve"> for Australia</w:t>
            </w:r>
            <w:r>
              <w:rPr>
                <w:color w:val="000000" w:themeColor="text1"/>
                <w:sz w:val="18"/>
                <w:szCs w:val="18"/>
              </w:rPr>
              <w:t xml:space="preserve">) </w:t>
            </w:r>
            <w:r w:rsidR="007334F9">
              <w:rPr>
                <w:color w:val="000000" w:themeColor="text1"/>
                <w:sz w:val="18"/>
                <w:szCs w:val="18"/>
              </w:rPr>
              <w:t>if the publication is specifically intended for an international audience</w:t>
            </w:r>
            <w:r w:rsidR="0007258C">
              <w:rPr>
                <w:color w:val="000000" w:themeColor="text1"/>
                <w:sz w:val="18"/>
                <w:szCs w:val="18"/>
              </w:rPr>
              <w:t>.</w:t>
            </w:r>
          </w:p>
          <w:p w14:paraId="7910ABB8" w14:textId="591A858E" w:rsidR="0093137B" w:rsidRPr="00101154" w:rsidRDefault="0007258C" w:rsidP="00106868">
            <w:pPr>
              <w:pStyle w:val="TableParagraph"/>
              <w:spacing w:before="0" w:after="40"/>
              <w:ind w:left="14"/>
              <w:rPr>
                <w:color w:val="000000" w:themeColor="text1"/>
                <w:sz w:val="18"/>
                <w:szCs w:val="18"/>
              </w:rPr>
            </w:pPr>
            <w:r>
              <w:rPr>
                <w:color w:val="000000" w:themeColor="text1"/>
                <w:sz w:val="18"/>
                <w:szCs w:val="18"/>
              </w:rPr>
              <w:t>Example</w:t>
            </w:r>
            <w:r w:rsidR="007334F9">
              <w:rPr>
                <w:color w:val="000000" w:themeColor="text1"/>
                <w:sz w:val="18"/>
                <w:szCs w:val="18"/>
              </w:rPr>
              <w:t>:</w:t>
            </w:r>
            <w:r w:rsidR="00CB478B" w:rsidRPr="00101154">
              <w:rPr>
                <w:color w:val="000000" w:themeColor="text1"/>
                <w:sz w:val="18"/>
                <w:szCs w:val="18"/>
              </w:rPr>
              <w:t xml:space="preserve"> +61 2 8295 3100</w:t>
            </w:r>
          </w:p>
        </w:tc>
      </w:tr>
      <w:tr w:rsidR="00AF7F9A" w:rsidRPr="00101154" w14:paraId="493AA9FA" w14:textId="77777777" w:rsidTr="141DB0A1">
        <w:trPr>
          <w:trHeight w:val="341"/>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6EBCD612" w14:textId="77777777" w:rsidR="0093137B" w:rsidRPr="00101154" w:rsidRDefault="0093137B" w:rsidP="00106868">
            <w:pPr>
              <w:pStyle w:val="TableParagraph"/>
              <w:spacing w:before="0" w:after="40"/>
              <w:ind w:left="14"/>
              <w:rPr>
                <w:b/>
                <w:color w:val="000000" w:themeColor="text1"/>
                <w:sz w:val="18"/>
                <w:szCs w:val="18"/>
              </w:rPr>
            </w:pPr>
            <w:r w:rsidRPr="00101154">
              <w:rPr>
                <w:b/>
                <w:color w:val="000000" w:themeColor="text1"/>
                <w:sz w:val="18"/>
                <w:szCs w:val="18"/>
              </w:rPr>
              <w:t>Rankings</w:t>
            </w:r>
          </w:p>
        </w:tc>
        <w:tc>
          <w:tcPr>
            <w:tcW w:w="7020" w:type="dxa"/>
            <w:tcBorders>
              <w:top w:val="single" w:sz="8" w:space="0" w:color="E6E4E5"/>
              <w:left w:val="nil"/>
              <w:bottom w:val="single" w:sz="8" w:space="0" w:color="E6E4E5"/>
              <w:right w:val="single" w:sz="8" w:space="0" w:color="E6E4E5"/>
            </w:tcBorders>
            <w:tcMar>
              <w:top w:w="72" w:type="dxa"/>
              <w:left w:w="72" w:type="dxa"/>
              <w:bottom w:w="72" w:type="dxa"/>
              <w:right w:w="72" w:type="dxa"/>
            </w:tcMar>
          </w:tcPr>
          <w:p w14:paraId="43DFCC90" w14:textId="77777777" w:rsidR="002D1CF9" w:rsidRPr="00101154" w:rsidRDefault="0093137B" w:rsidP="00106868">
            <w:pPr>
              <w:pStyle w:val="TableParagraph"/>
              <w:spacing w:before="0" w:after="40"/>
              <w:ind w:left="14"/>
              <w:rPr>
                <w:color w:val="000000" w:themeColor="text1"/>
                <w:sz w:val="18"/>
                <w:szCs w:val="18"/>
              </w:rPr>
            </w:pPr>
            <w:r w:rsidRPr="00101154">
              <w:rPr>
                <w:color w:val="000000" w:themeColor="text1"/>
                <w:sz w:val="18"/>
                <w:szCs w:val="18"/>
              </w:rPr>
              <w:t xml:space="preserve">Numbers indicating a position/ranking are written as words in the text. </w:t>
            </w:r>
          </w:p>
          <w:p w14:paraId="5D6D67F9" w14:textId="5782B2DA" w:rsidR="0093137B" w:rsidRPr="00101154" w:rsidRDefault="002D1CF9" w:rsidP="00106868">
            <w:pPr>
              <w:pStyle w:val="TableParagraph"/>
              <w:spacing w:before="0" w:after="40"/>
              <w:ind w:left="14"/>
              <w:rPr>
                <w:color w:val="000000" w:themeColor="text1"/>
                <w:sz w:val="18"/>
                <w:szCs w:val="18"/>
              </w:rPr>
            </w:pPr>
            <w:r w:rsidRPr="00101154">
              <w:rPr>
                <w:color w:val="000000" w:themeColor="text1"/>
                <w:sz w:val="18"/>
                <w:szCs w:val="18"/>
              </w:rPr>
              <w:t>E</w:t>
            </w:r>
            <w:r w:rsidR="0093137B" w:rsidRPr="00101154">
              <w:rPr>
                <w:color w:val="000000" w:themeColor="text1"/>
                <w:sz w:val="18"/>
                <w:szCs w:val="18"/>
              </w:rPr>
              <w:t>xample: Joe Bloggs achieved first place in the competition (not 1st place).</w:t>
            </w:r>
          </w:p>
        </w:tc>
      </w:tr>
      <w:tr w:rsidR="00AF7F9A" w:rsidRPr="00101154" w14:paraId="1021F797" w14:textId="77777777" w:rsidTr="141DB0A1">
        <w:trPr>
          <w:trHeight w:val="341"/>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6A97B296" w14:textId="77777777" w:rsidR="0093137B" w:rsidRPr="00101154" w:rsidRDefault="0093137B" w:rsidP="00106868">
            <w:pPr>
              <w:pStyle w:val="TableParagraph"/>
              <w:spacing w:before="0" w:after="40"/>
              <w:ind w:left="14"/>
              <w:rPr>
                <w:b/>
                <w:color w:val="000000" w:themeColor="text1"/>
                <w:sz w:val="18"/>
                <w:szCs w:val="18"/>
              </w:rPr>
            </w:pPr>
            <w:r w:rsidRPr="00101154">
              <w:rPr>
                <w:b/>
                <w:color w:val="000000" w:themeColor="text1"/>
                <w:sz w:val="18"/>
                <w:szCs w:val="18"/>
              </w:rPr>
              <w:t>Spacing</w:t>
            </w:r>
          </w:p>
        </w:tc>
        <w:tc>
          <w:tcPr>
            <w:tcW w:w="7020" w:type="dxa"/>
            <w:tcBorders>
              <w:top w:val="single" w:sz="8" w:space="0" w:color="E6E4E5"/>
              <w:left w:val="nil"/>
              <w:bottom w:val="single" w:sz="8" w:space="0" w:color="E6E4E5"/>
              <w:right w:val="single" w:sz="8" w:space="0" w:color="E6E4E5"/>
            </w:tcBorders>
            <w:tcMar>
              <w:top w:w="72" w:type="dxa"/>
              <w:left w:w="72" w:type="dxa"/>
              <w:bottom w:w="72" w:type="dxa"/>
              <w:right w:w="72" w:type="dxa"/>
            </w:tcMar>
          </w:tcPr>
          <w:p w14:paraId="58AB0B5E" w14:textId="3C126560" w:rsidR="0093137B" w:rsidRPr="00101154" w:rsidRDefault="0093137B" w:rsidP="00106868">
            <w:pPr>
              <w:pStyle w:val="TableParagraph"/>
              <w:spacing w:before="0" w:after="40"/>
              <w:ind w:left="14"/>
              <w:rPr>
                <w:color w:val="000000" w:themeColor="text1"/>
                <w:sz w:val="18"/>
                <w:szCs w:val="18"/>
              </w:rPr>
            </w:pPr>
            <w:r w:rsidRPr="00101154">
              <w:rPr>
                <w:color w:val="000000" w:themeColor="text1"/>
                <w:sz w:val="18"/>
                <w:szCs w:val="18"/>
              </w:rPr>
              <w:t xml:space="preserve">All units should have </w:t>
            </w:r>
            <w:r w:rsidR="00D71917">
              <w:rPr>
                <w:color w:val="000000" w:themeColor="text1"/>
                <w:sz w:val="18"/>
                <w:szCs w:val="18"/>
              </w:rPr>
              <w:t>a</w:t>
            </w:r>
            <w:r w:rsidRPr="00101154">
              <w:rPr>
                <w:color w:val="000000" w:themeColor="text1"/>
                <w:sz w:val="18"/>
                <w:szCs w:val="18"/>
              </w:rPr>
              <w:t xml:space="preserve"> space between the numeral and the unit.</w:t>
            </w:r>
          </w:p>
          <w:p w14:paraId="6868E6EB" w14:textId="75238FCE" w:rsidR="00EA6A38" w:rsidRDefault="00DF22EC" w:rsidP="00106868">
            <w:pPr>
              <w:pStyle w:val="TableParagraph"/>
              <w:spacing w:before="0" w:after="40"/>
              <w:ind w:left="14"/>
              <w:rPr>
                <w:color w:val="000000" w:themeColor="text1"/>
                <w:sz w:val="18"/>
                <w:szCs w:val="18"/>
              </w:rPr>
            </w:pPr>
            <w:r w:rsidRPr="00101154">
              <w:rPr>
                <w:color w:val="000000" w:themeColor="text1"/>
                <w:sz w:val="18"/>
                <w:szCs w:val="18"/>
              </w:rPr>
              <w:t>E</w:t>
            </w:r>
            <w:r w:rsidR="0093137B" w:rsidRPr="00101154">
              <w:rPr>
                <w:color w:val="000000" w:themeColor="text1"/>
                <w:sz w:val="18"/>
                <w:szCs w:val="18"/>
              </w:rPr>
              <w:t>xample: 200</w:t>
            </w:r>
            <w:r w:rsidR="00D71917">
              <w:rPr>
                <w:color w:val="000000" w:themeColor="text1"/>
                <w:sz w:val="18"/>
                <w:szCs w:val="18"/>
              </w:rPr>
              <w:t xml:space="preserve"> </w:t>
            </w:r>
            <w:r w:rsidR="0093137B" w:rsidRPr="00101154">
              <w:rPr>
                <w:color w:val="000000" w:themeColor="text1"/>
                <w:sz w:val="18"/>
                <w:szCs w:val="18"/>
              </w:rPr>
              <w:t>ha, 7</w:t>
            </w:r>
            <w:r w:rsidR="00D71917">
              <w:rPr>
                <w:color w:val="000000" w:themeColor="text1"/>
                <w:sz w:val="18"/>
                <w:szCs w:val="18"/>
              </w:rPr>
              <w:t xml:space="preserve"> </w:t>
            </w:r>
            <w:r w:rsidR="0093137B" w:rsidRPr="00101154">
              <w:rPr>
                <w:color w:val="000000" w:themeColor="text1"/>
                <w:sz w:val="18"/>
                <w:szCs w:val="18"/>
              </w:rPr>
              <w:t xml:space="preserve">km, </w:t>
            </w:r>
            <w:r w:rsidR="00EA6A38">
              <w:rPr>
                <w:color w:val="000000" w:themeColor="text1"/>
                <w:sz w:val="18"/>
                <w:szCs w:val="18"/>
              </w:rPr>
              <w:t>except the percentage</w:t>
            </w:r>
            <w:r w:rsidR="00054EC0">
              <w:rPr>
                <w:color w:val="000000" w:themeColor="text1"/>
                <w:sz w:val="18"/>
                <w:szCs w:val="18"/>
              </w:rPr>
              <w:t xml:space="preserve"> symbol </w:t>
            </w:r>
            <w:r w:rsidR="00EA6A38">
              <w:rPr>
                <w:color w:val="000000" w:themeColor="text1"/>
                <w:sz w:val="18"/>
                <w:szCs w:val="18"/>
              </w:rPr>
              <w:t xml:space="preserve">(%): </w:t>
            </w:r>
            <w:r w:rsidR="0093137B" w:rsidRPr="00101154">
              <w:rPr>
                <w:color w:val="000000" w:themeColor="text1"/>
                <w:sz w:val="18"/>
                <w:szCs w:val="18"/>
              </w:rPr>
              <w:t xml:space="preserve">15%. </w:t>
            </w:r>
          </w:p>
          <w:p w14:paraId="49117741" w14:textId="3B826394" w:rsidR="007F7A80" w:rsidRDefault="00EA6A38" w:rsidP="00106868">
            <w:pPr>
              <w:pStyle w:val="TableParagraph"/>
              <w:spacing w:before="0" w:after="40"/>
              <w:ind w:left="14"/>
              <w:rPr>
                <w:color w:val="000000" w:themeColor="text1"/>
                <w:sz w:val="18"/>
                <w:szCs w:val="18"/>
              </w:rPr>
            </w:pPr>
            <w:r>
              <w:rPr>
                <w:color w:val="000000" w:themeColor="text1"/>
                <w:sz w:val="18"/>
                <w:szCs w:val="18"/>
              </w:rPr>
              <w:t>A</w:t>
            </w:r>
            <w:r w:rsidR="0093137B" w:rsidRPr="00101154">
              <w:rPr>
                <w:color w:val="000000" w:themeColor="text1"/>
                <w:sz w:val="18"/>
                <w:szCs w:val="18"/>
              </w:rPr>
              <w:t xml:space="preserve"> space should </w:t>
            </w:r>
            <w:r>
              <w:rPr>
                <w:color w:val="000000" w:themeColor="text1"/>
                <w:sz w:val="18"/>
                <w:szCs w:val="18"/>
              </w:rPr>
              <w:t xml:space="preserve">also </w:t>
            </w:r>
            <w:r w:rsidR="0093137B" w:rsidRPr="00101154">
              <w:rPr>
                <w:color w:val="000000" w:themeColor="text1"/>
                <w:sz w:val="18"/>
                <w:szCs w:val="18"/>
              </w:rPr>
              <w:t xml:space="preserve">be inserted when referencing a unit of measurement per another unit of measurement. </w:t>
            </w:r>
          </w:p>
          <w:p w14:paraId="34DFFE0D" w14:textId="526B9279" w:rsidR="0093137B" w:rsidRPr="00101154" w:rsidRDefault="00E60DAE" w:rsidP="00106868">
            <w:pPr>
              <w:pStyle w:val="TableParagraph"/>
              <w:spacing w:before="0" w:after="40"/>
              <w:ind w:left="14"/>
              <w:rPr>
                <w:color w:val="000000" w:themeColor="text1"/>
                <w:sz w:val="18"/>
                <w:szCs w:val="18"/>
              </w:rPr>
            </w:pPr>
            <w:r>
              <w:rPr>
                <w:color w:val="000000" w:themeColor="text1"/>
                <w:sz w:val="18"/>
                <w:szCs w:val="18"/>
              </w:rPr>
              <w:t>E</w:t>
            </w:r>
            <w:r w:rsidR="0093137B" w:rsidRPr="00101154">
              <w:rPr>
                <w:color w:val="000000" w:themeColor="text1"/>
                <w:sz w:val="18"/>
                <w:szCs w:val="18"/>
              </w:rPr>
              <w:t>xample: 6 DSE/ha.</w:t>
            </w:r>
          </w:p>
        </w:tc>
      </w:tr>
      <w:tr w:rsidR="00AF7F9A" w:rsidRPr="00101154" w14:paraId="2EB74F6C" w14:textId="77777777" w:rsidTr="141DB0A1">
        <w:trPr>
          <w:trHeight w:val="61"/>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02241E8C" w14:textId="77777777" w:rsidR="0093137B" w:rsidRPr="00101154" w:rsidRDefault="0093137B" w:rsidP="00106868">
            <w:pPr>
              <w:pStyle w:val="TableParagraph"/>
              <w:spacing w:before="0" w:after="40"/>
              <w:ind w:left="14"/>
              <w:rPr>
                <w:b/>
                <w:color w:val="000000" w:themeColor="text1"/>
                <w:sz w:val="18"/>
                <w:szCs w:val="18"/>
              </w:rPr>
            </w:pPr>
            <w:r w:rsidRPr="00101154">
              <w:rPr>
                <w:b/>
                <w:color w:val="000000" w:themeColor="text1"/>
                <w:sz w:val="18"/>
                <w:szCs w:val="18"/>
              </w:rPr>
              <w:t>Start of sentence</w:t>
            </w:r>
          </w:p>
        </w:tc>
        <w:tc>
          <w:tcPr>
            <w:tcW w:w="7020" w:type="dxa"/>
            <w:tcBorders>
              <w:top w:val="single" w:sz="8" w:space="0" w:color="E6E4E5"/>
              <w:left w:val="nil"/>
              <w:bottom w:val="single" w:sz="8" w:space="0" w:color="E6E4E5"/>
              <w:right w:val="single" w:sz="8" w:space="0" w:color="E6E4E5"/>
            </w:tcBorders>
            <w:tcMar>
              <w:top w:w="72" w:type="dxa"/>
              <w:left w:w="72" w:type="dxa"/>
              <w:bottom w:w="72" w:type="dxa"/>
              <w:right w:w="72" w:type="dxa"/>
            </w:tcMar>
          </w:tcPr>
          <w:p w14:paraId="3EB4874C" w14:textId="77777777" w:rsidR="0093137B" w:rsidRPr="00101154" w:rsidRDefault="0093137B" w:rsidP="00106868">
            <w:pPr>
              <w:pStyle w:val="TableParagraph"/>
              <w:spacing w:before="0" w:after="40"/>
              <w:ind w:left="14"/>
              <w:rPr>
                <w:color w:val="000000" w:themeColor="text1"/>
                <w:sz w:val="18"/>
                <w:szCs w:val="18"/>
              </w:rPr>
            </w:pPr>
            <w:r w:rsidRPr="00101154">
              <w:rPr>
                <w:color w:val="000000" w:themeColor="text1"/>
                <w:sz w:val="18"/>
                <w:szCs w:val="18"/>
              </w:rPr>
              <w:t>Avoid starting a sentence with a numeral. Either spell it out in words or re-write the sentence.</w:t>
            </w:r>
          </w:p>
        </w:tc>
      </w:tr>
    </w:tbl>
    <w:p w14:paraId="64953AEC" w14:textId="77777777" w:rsidR="00EA0411" w:rsidRPr="00101154" w:rsidRDefault="00EA0411" w:rsidP="007427F1">
      <w:pPr>
        <w:ind w:left="20"/>
        <w:rPr>
          <w:b/>
          <w:bCs/>
          <w:color w:val="000000" w:themeColor="text1"/>
          <w:sz w:val="18"/>
          <w:szCs w:val="18"/>
        </w:rPr>
      </w:pPr>
    </w:p>
    <w:p w14:paraId="5BAC75CB" w14:textId="1541DB92" w:rsidR="006A2893" w:rsidRPr="00101154" w:rsidRDefault="006A2893" w:rsidP="007427F1">
      <w:pPr>
        <w:ind w:left="20"/>
        <w:rPr>
          <w:b/>
          <w:bCs/>
          <w:color w:val="3A7C22" w:themeColor="accent6" w:themeShade="BF"/>
          <w:sz w:val="20"/>
          <w:szCs w:val="20"/>
        </w:rPr>
      </w:pPr>
      <w:r w:rsidRPr="00101154">
        <w:rPr>
          <w:b/>
          <w:bCs/>
          <w:color w:val="3A7C22" w:themeColor="accent6" w:themeShade="BF"/>
          <w:sz w:val="20"/>
          <w:szCs w:val="20"/>
        </w:rPr>
        <w:t>Percentage</w:t>
      </w:r>
    </w:p>
    <w:p w14:paraId="4C237B1A" w14:textId="77777777" w:rsidR="006A2893" w:rsidRPr="00101154" w:rsidRDefault="006A2893" w:rsidP="007427F1">
      <w:pPr>
        <w:ind w:left="20"/>
        <w:rPr>
          <w:b/>
          <w:bCs/>
          <w:color w:val="000000" w:themeColor="text1"/>
          <w:sz w:val="8"/>
          <w:szCs w:val="8"/>
        </w:rPr>
      </w:pPr>
    </w:p>
    <w:tbl>
      <w:tblPr>
        <w:tblW w:w="0" w:type="auto"/>
        <w:tblLayout w:type="fixed"/>
        <w:tblCellMar>
          <w:top w:w="72" w:type="dxa"/>
          <w:left w:w="72" w:type="dxa"/>
          <w:bottom w:w="72" w:type="dxa"/>
          <w:right w:w="72" w:type="dxa"/>
        </w:tblCellMar>
        <w:tblLook w:val="01E0" w:firstRow="1" w:lastRow="1" w:firstColumn="1" w:lastColumn="1" w:noHBand="0" w:noVBand="0"/>
      </w:tblPr>
      <w:tblGrid>
        <w:gridCol w:w="2430"/>
        <w:gridCol w:w="7020"/>
      </w:tblGrid>
      <w:tr w:rsidR="00AF7F9A" w:rsidRPr="00101154" w14:paraId="6A1AC8F6" w14:textId="77777777" w:rsidTr="00DF77A5">
        <w:trPr>
          <w:trHeight w:val="61"/>
        </w:trPr>
        <w:tc>
          <w:tcPr>
            <w:tcW w:w="2430" w:type="dxa"/>
            <w:tcBorders>
              <w:top w:val="single" w:sz="8" w:space="0" w:color="E6E4E5"/>
            </w:tcBorders>
            <w:shd w:val="clear" w:color="auto" w:fill="E6E4E5"/>
            <w:tcMar>
              <w:top w:w="72" w:type="dxa"/>
              <w:bottom w:w="72" w:type="dxa"/>
              <w:right w:w="72" w:type="dxa"/>
            </w:tcMar>
          </w:tcPr>
          <w:p w14:paraId="67A6BD89" w14:textId="77777777" w:rsidR="00DD0D8F" w:rsidRPr="00101154" w:rsidRDefault="00DD0D8F" w:rsidP="00106868">
            <w:pPr>
              <w:pStyle w:val="TableParagraph"/>
              <w:spacing w:before="0" w:after="40"/>
              <w:ind w:left="14"/>
              <w:rPr>
                <w:b/>
                <w:color w:val="000000" w:themeColor="text1"/>
                <w:sz w:val="18"/>
                <w:szCs w:val="18"/>
              </w:rPr>
            </w:pPr>
            <w:r w:rsidRPr="00101154">
              <w:rPr>
                <w:b/>
                <w:color w:val="000000" w:themeColor="text1"/>
                <w:sz w:val="18"/>
                <w:szCs w:val="18"/>
              </w:rPr>
              <w:t>Expression</w:t>
            </w:r>
          </w:p>
        </w:tc>
        <w:tc>
          <w:tcPr>
            <w:tcW w:w="7020" w:type="dxa"/>
            <w:tcBorders>
              <w:top w:val="single" w:sz="8" w:space="0" w:color="E6E4E5"/>
              <w:bottom w:val="single" w:sz="8" w:space="0" w:color="E6E4E5"/>
              <w:right w:val="single" w:sz="8" w:space="0" w:color="E6E4E5"/>
            </w:tcBorders>
            <w:tcMar>
              <w:top w:w="72" w:type="dxa"/>
              <w:bottom w:w="72" w:type="dxa"/>
              <w:right w:w="72" w:type="dxa"/>
            </w:tcMar>
          </w:tcPr>
          <w:p w14:paraId="02C21135" w14:textId="77777777" w:rsidR="00DD0D8F" w:rsidRPr="00101154" w:rsidRDefault="00DD0D8F" w:rsidP="00106868">
            <w:pPr>
              <w:pStyle w:val="TableParagraph"/>
              <w:spacing w:before="0" w:after="40"/>
              <w:ind w:left="14" w:right="161"/>
              <w:rPr>
                <w:color w:val="000000" w:themeColor="text1"/>
                <w:sz w:val="18"/>
                <w:szCs w:val="18"/>
              </w:rPr>
            </w:pPr>
            <w:r w:rsidRPr="00101154">
              <w:rPr>
                <w:color w:val="000000" w:themeColor="text1"/>
                <w:sz w:val="18"/>
                <w:szCs w:val="18"/>
              </w:rPr>
              <w:t>When expressing a percentage, write % after the number. For example: 89% (not 89 per cent).</w:t>
            </w:r>
          </w:p>
        </w:tc>
      </w:tr>
    </w:tbl>
    <w:p w14:paraId="2968ACC2" w14:textId="77777777" w:rsidR="006A2893" w:rsidRPr="00101154" w:rsidRDefault="006A2893" w:rsidP="007427F1">
      <w:pPr>
        <w:ind w:left="20"/>
        <w:rPr>
          <w:b/>
          <w:bCs/>
          <w:color w:val="000000" w:themeColor="text1"/>
          <w:sz w:val="18"/>
          <w:szCs w:val="18"/>
        </w:rPr>
      </w:pPr>
    </w:p>
    <w:p w14:paraId="1C5F19F5" w14:textId="33662095" w:rsidR="00262C92" w:rsidRPr="00101154" w:rsidRDefault="00262C92" w:rsidP="007427F1">
      <w:pPr>
        <w:ind w:left="20"/>
        <w:rPr>
          <w:b/>
          <w:bCs/>
          <w:color w:val="3A7C22" w:themeColor="accent6" w:themeShade="BF"/>
          <w:sz w:val="20"/>
          <w:szCs w:val="20"/>
        </w:rPr>
      </w:pPr>
      <w:r w:rsidRPr="00101154">
        <w:rPr>
          <w:b/>
          <w:bCs/>
          <w:color w:val="3A7C22" w:themeColor="accent6" w:themeShade="BF"/>
          <w:sz w:val="20"/>
          <w:szCs w:val="20"/>
        </w:rPr>
        <w:t>Punctuation</w:t>
      </w:r>
    </w:p>
    <w:p w14:paraId="62513611" w14:textId="77777777" w:rsidR="00262C92" w:rsidRPr="00101154" w:rsidRDefault="00262C92" w:rsidP="007427F1">
      <w:pPr>
        <w:ind w:left="20"/>
        <w:rPr>
          <w:b/>
          <w:bCs/>
          <w:color w:val="000000" w:themeColor="text1"/>
          <w:sz w:val="8"/>
          <w:szCs w:val="8"/>
        </w:rPr>
      </w:pPr>
    </w:p>
    <w:tbl>
      <w:tblPr>
        <w:tblW w:w="0" w:type="auto"/>
        <w:tblLayout w:type="fixed"/>
        <w:tblCellMar>
          <w:left w:w="0" w:type="dxa"/>
          <w:right w:w="0" w:type="dxa"/>
        </w:tblCellMar>
        <w:tblLook w:val="01E0" w:firstRow="1" w:lastRow="1" w:firstColumn="1" w:lastColumn="1" w:noHBand="0" w:noVBand="0"/>
      </w:tblPr>
      <w:tblGrid>
        <w:gridCol w:w="2430"/>
        <w:gridCol w:w="7020"/>
      </w:tblGrid>
      <w:tr w:rsidR="00AF7F9A" w:rsidRPr="00101154" w14:paraId="5113D0F8" w14:textId="77777777" w:rsidTr="141DB0A1">
        <w:trPr>
          <w:trHeight w:val="232"/>
        </w:trPr>
        <w:tc>
          <w:tcPr>
            <w:tcW w:w="2430" w:type="dxa"/>
            <w:tcBorders>
              <w:top w:val="single" w:sz="8" w:space="0" w:color="E6E4E5"/>
              <w:bottom w:val="single" w:sz="8" w:space="0" w:color="FFFFFF" w:themeColor="background1"/>
            </w:tcBorders>
            <w:shd w:val="clear" w:color="auto" w:fill="E6E4E5"/>
            <w:tcMar>
              <w:top w:w="72" w:type="dxa"/>
              <w:left w:w="72" w:type="dxa"/>
              <w:bottom w:w="72" w:type="dxa"/>
              <w:right w:w="72" w:type="dxa"/>
            </w:tcMar>
          </w:tcPr>
          <w:p w14:paraId="2FAA3CB7" w14:textId="77777777" w:rsidR="00653C96" w:rsidRPr="00101154" w:rsidRDefault="00653C96" w:rsidP="00106868">
            <w:pPr>
              <w:pStyle w:val="TableParagraph"/>
              <w:spacing w:before="0" w:after="40"/>
              <w:ind w:left="14"/>
              <w:rPr>
                <w:b/>
                <w:color w:val="000000" w:themeColor="text1"/>
                <w:sz w:val="18"/>
                <w:szCs w:val="18"/>
              </w:rPr>
            </w:pPr>
            <w:r w:rsidRPr="00101154">
              <w:rPr>
                <w:b/>
                <w:color w:val="000000" w:themeColor="text1"/>
                <w:sz w:val="18"/>
                <w:szCs w:val="18"/>
              </w:rPr>
              <w:t>Ellipsis points</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448F3BE7" w14:textId="3838634C" w:rsidR="00E60DAE" w:rsidRPr="00101154" w:rsidRDefault="521FE3CE" w:rsidP="00106868">
            <w:pPr>
              <w:pStyle w:val="TableParagraph"/>
              <w:spacing w:before="0" w:after="40"/>
              <w:ind w:left="14" w:right="52"/>
              <w:rPr>
                <w:color w:val="000000" w:themeColor="text1"/>
                <w:sz w:val="18"/>
                <w:szCs w:val="18"/>
              </w:rPr>
            </w:pPr>
            <w:r w:rsidRPr="00101154">
              <w:rPr>
                <w:color w:val="000000" w:themeColor="text1"/>
                <w:sz w:val="18"/>
                <w:szCs w:val="18"/>
              </w:rPr>
              <w:t xml:space="preserve">These consist of three full stops with no space before or after. </w:t>
            </w:r>
            <w:r w:rsidR="00E60DAE">
              <w:rPr>
                <w:color w:val="000000" w:themeColor="text1"/>
                <w:sz w:val="18"/>
                <w:szCs w:val="18"/>
              </w:rPr>
              <w:t xml:space="preserve">Ellipsis points </w:t>
            </w:r>
            <w:r w:rsidR="00A0247D">
              <w:rPr>
                <w:color w:val="000000" w:themeColor="text1"/>
                <w:sz w:val="18"/>
                <w:szCs w:val="18"/>
              </w:rPr>
              <w:t xml:space="preserve">are </w:t>
            </w:r>
            <w:r w:rsidR="00E60DAE" w:rsidRPr="00E60DAE">
              <w:rPr>
                <w:color w:val="000000" w:themeColor="text1"/>
                <w:sz w:val="18"/>
                <w:szCs w:val="18"/>
              </w:rPr>
              <w:t>used to indicate an omission of words or a pause in thought or speech</w:t>
            </w:r>
            <w:r w:rsidR="00A0247D">
              <w:rPr>
                <w:color w:val="000000" w:themeColor="text1"/>
                <w:sz w:val="18"/>
                <w:szCs w:val="18"/>
              </w:rPr>
              <w:t xml:space="preserve"> in a direct quote.</w:t>
            </w:r>
          </w:p>
          <w:p w14:paraId="30E80BA7" w14:textId="289D2BC6" w:rsidR="00653C96" w:rsidRPr="00101154" w:rsidRDefault="00531F71" w:rsidP="00106868">
            <w:pPr>
              <w:pStyle w:val="TableParagraph"/>
              <w:spacing w:before="0" w:after="40"/>
              <w:ind w:left="14" w:right="52"/>
              <w:rPr>
                <w:color w:val="000000" w:themeColor="text1"/>
                <w:sz w:val="18"/>
                <w:szCs w:val="18"/>
              </w:rPr>
            </w:pPr>
            <w:r w:rsidRPr="00101154">
              <w:rPr>
                <w:color w:val="000000" w:themeColor="text1"/>
                <w:sz w:val="18"/>
                <w:szCs w:val="18"/>
              </w:rPr>
              <w:t>E</w:t>
            </w:r>
            <w:r w:rsidR="521FE3CE" w:rsidRPr="00101154">
              <w:rPr>
                <w:color w:val="000000" w:themeColor="text1"/>
                <w:sz w:val="18"/>
                <w:szCs w:val="18"/>
              </w:rPr>
              <w:t xml:space="preserve">xample: “The </w:t>
            </w:r>
            <w:r w:rsidR="003B7BA6" w:rsidRPr="00101154">
              <w:rPr>
                <w:color w:val="000000" w:themeColor="text1"/>
                <w:sz w:val="18"/>
                <w:szCs w:val="18"/>
              </w:rPr>
              <w:t>event</w:t>
            </w:r>
            <w:r w:rsidR="521FE3CE" w:rsidRPr="00101154">
              <w:rPr>
                <w:color w:val="000000" w:themeColor="text1"/>
                <w:sz w:val="18"/>
                <w:szCs w:val="18"/>
              </w:rPr>
              <w:t>…was successful.”</w:t>
            </w:r>
            <w:r w:rsidR="00E60DAE">
              <w:rPr>
                <w:color w:val="000000" w:themeColor="text1"/>
                <w:sz w:val="18"/>
                <w:szCs w:val="18"/>
              </w:rPr>
              <w:t xml:space="preserve"> </w:t>
            </w:r>
            <w:r w:rsidR="0007258C">
              <w:rPr>
                <w:color w:val="000000" w:themeColor="text1"/>
                <w:sz w:val="18"/>
                <w:szCs w:val="18"/>
              </w:rPr>
              <w:t xml:space="preserve">cut down </w:t>
            </w:r>
            <w:r w:rsidR="00A0247D">
              <w:rPr>
                <w:color w:val="000000" w:themeColor="text1"/>
                <w:sz w:val="18"/>
                <w:szCs w:val="18"/>
              </w:rPr>
              <w:t>from the original “The event was hosted by Emily King and was successful.”</w:t>
            </w:r>
          </w:p>
        </w:tc>
      </w:tr>
      <w:tr w:rsidR="00287D71" w:rsidRPr="00101154" w14:paraId="6AF5EF86" w14:textId="77777777" w:rsidTr="001942D7">
        <w:trPr>
          <w:trHeight w:val="61"/>
        </w:trPr>
        <w:tc>
          <w:tcPr>
            <w:tcW w:w="2430" w:type="dxa"/>
            <w:tcBorders>
              <w:top w:val="single" w:sz="8" w:space="0" w:color="FFFFFF" w:themeColor="background1"/>
              <w:bottom w:val="single" w:sz="8" w:space="0" w:color="FFFFFF" w:themeColor="background1"/>
            </w:tcBorders>
            <w:shd w:val="clear" w:color="auto" w:fill="E6E4E5"/>
            <w:tcMar>
              <w:top w:w="72" w:type="dxa"/>
              <w:left w:w="72" w:type="dxa"/>
              <w:bottom w:w="72" w:type="dxa"/>
              <w:right w:w="72" w:type="dxa"/>
            </w:tcMar>
          </w:tcPr>
          <w:p w14:paraId="49CC450F" w14:textId="08D0AFF6" w:rsidR="00287D71" w:rsidRPr="00101154" w:rsidRDefault="00287D71" w:rsidP="00106868">
            <w:pPr>
              <w:pStyle w:val="TableParagraph"/>
              <w:spacing w:before="0" w:after="40"/>
              <w:ind w:left="14"/>
              <w:rPr>
                <w:b/>
                <w:color w:val="000000" w:themeColor="text1"/>
                <w:sz w:val="18"/>
                <w:szCs w:val="18"/>
              </w:rPr>
            </w:pPr>
            <w:r>
              <w:rPr>
                <w:b/>
                <w:color w:val="000000" w:themeColor="text1"/>
                <w:sz w:val="18"/>
                <w:szCs w:val="18"/>
              </w:rPr>
              <w:t>Exclamation marks</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3C8239F3" w14:textId="4B2D18C8" w:rsidR="00287D71" w:rsidRPr="00101154" w:rsidRDefault="00287D71" w:rsidP="00106868">
            <w:pPr>
              <w:pStyle w:val="TableParagraph"/>
              <w:spacing w:before="0" w:after="40"/>
              <w:ind w:left="14" w:right="52"/>
              <w:rPr>
                <w:color w:val="000000" w:themeColor="text1"/>
                <w:sz w:val="18"/>
                <w:szCs w:val="18"/>
              </w:rPr>
            </w:pPr>
            <w:r>
              <w:rPr>
                <w:color w:val="000000" w:themeColor="text1"/>
                <w:sz w:val="18"/>
                <w:szCs w:val="18"/>
              </w:rPr>
              <w:t>Avoid the use of exclamation marks.</w:t>
            </w:r>
          </w:p>
        </w:tc>
      </w:tr>
      <w:tr w:rsidR="00AF7F9A" w:rsidRPr="00101154" w14:paraId="427F61CE" w14:textId="77777777" w:rsidTr="001942D7">
        <w:trPr>
          <w:trHeight w:val="61"/>
        </w:trPr>
        <w:tc>
          <w:tcPr>
            <w:tcW w:w="2430" w:type="dxa"/>
            <w:tcBorders>
              <w:top w:val="single" w:sz="8" w:space="0" w:color="FFFFFF" w:themeColor="background1"/>
              <w:bottom w:val="single" w:sz="8" w:space="0" w:color="FFFFFF" w:themeColor="background1"/>
            </w:tcBorders>
            <w:shd w:val="clear" w:color="auto" w:fill="E6E4E5"/>
            <w:tcMar>
              <w:top w:w="72" w:type="dxa"/>
              <w:left w:w="72" w:type="dxa"/>
              <w:bottom w:w="72" w:type="dxa"/>
              <w:right w:w="72" w:type="dxa"/>
            </w:tcMar>
          </w:tcPr>
          <w:p w14:paraId="0044A8FE" w14:textId="77777777" w:rsidR="00653C96" w:rsidRPr="00101154" w:rsidRDefault="00653C96" w:rsidP="00106868">
            <w:pPr>
              <w:pStyle w:val="TableParagraph"/>
              <w:spacing w:before="0" w:after="40"/>
              <w:ind w:left="14"/>
              <w:rPr>
                <w:b/>
                <w:color w:val="000000" w:themeColor="text1"/>
                <w:sz w:val="18"/>
                <w:szCs w:val="18"/>
              </w:rPr>
            </w:pPr>
            <w:r w:rsidRPr="00101154">
              <w:rPr>
                <w:b/>
                <w:color w:val="000000" w:themeColor="text1"/>
                <w:sz w:val="18"/>
                <w:szCs w:val="18"/>
              </w:rPr>
              <w:t>Latin abbreviations</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6513C527" w14:textId="13735BE7" w:rsidR="00653C96" w:rsidRPr="00101154" w:rsidRDefault="00653C96" w:rsidP="00106868">
            <w:pPr>
              <w:pStyle w:val="TableParagraph"/>
              <w:spacing w:before="0" w:after="40"/>
              <w:ind w:left="14" w:right="52"/>
              <w:rPr>
                <w:color w:val="000000" w:themeColor="text1"/>
                <w:sz w:val="18"/>
                <w:szCs w:val="18"/>
              </w:rPr>
            </w:pPr>
            <w:r w:rsidRPr="00101154">
              <w:rPr>
                <w:color w:val="000000" w:themeColor="text1"/>
                <w:sz w:val="18"/>
                <w:szCs w:val="18"/>
              </w:rPr>
              <w:t>Use full stops with i.e.</w:t>
            </w:r>
            <w:r w:rsidR="003B7BA6" w:rsidRPr="00101154">
              <w:rPr>
                <w:color w:val="000000" w:themeColor="text1"/>
                <w:sz w:val="18"/>
                <w:szCs w:val="18"/>
              </w:rPr>
              <w:t xml:space="preserve"> and</w:t>
            </w:r>
            <w:r w:rsidRPr="00101154">
              <w:rPr>
                <w:color w:val="000000" w:themeColor="text1"/>
                <w:sz w:val="18"/>
                <w:szCs w:val="18"/>
              </w:rPr>
              <w:t xml:space="preserve"> e.g.</w:t>
            </w:r>
          </w:p>
        </w:tc>
      </w:tr>
      <w:tr w:rsidR="001942D7" w:rsidRPr="00101154" w14:paraId="2293C8AB" w14:textId="77777777" w:rsidTr="141DB0A1">
        <w:trPr>
          <w:trHeight w:val="61"/>
        </w:trPr>
        <w:tc>
          <w:tcPr>
            <w:tcW w:w="2430" w:type="dxa"/>
            <w:tcBorders>
              <w:top w:val="single" w:sz="8" w:space="0" w:color="FFFFFF" w:themeColor="background1"/>
            </w:tcBorders>
            <w:shd w:val="clear" w:color="auto" w:fill="E6E4E5"/>
            <w:tcMar>
              <w:top w:w="72" w:type="dxa"/>
              <w:left w:w="72" w:type="dxa"/>
              <w:bottom w:w="72" w:type="dxa"/>
              <w:right w:w="72" w:type="dxa"/>
            </w:tcMar>
          </w:tcPr>
          <w:p w14:paraId="2775EE78" w14:textId="14E79F60" w:rsidR="001942D7" w:rsidRPr="00101154" w:rsidRDefault="00CA0842" w:rsidP="00106868">
            <w:pPr>
              <w:pStyle w:val="TableParagraph"/>
              <w:spacing w:before="0" w:after="40"/>
              <w:ind w:left="14"/>
              <w:rPr>
                <w:b/>
                <w:color w:val="000000" w:themeColor="text1"/>
                <w:sz w:val="18"/>
                <w:szCs w:val="18"/>
              </w:rPr>
            </w:pPr>
            <w:r w:rsidRPr="00101154">
              <w:rPr>
                <w:b/>
                <w:color w:val="000000" w:themeColor="text1"/>
                <w:sz w:val="18"/>
                <w:szCs w:val="18"/>
              </w:rPr>
              <w:t>Slash</w:t>
            </w:r>
          </w:p>
        </w:tc>
        <w:tc>
          <w:tcPr>
            <w:tcW w:w="7020" w:type="dxa"/>
            <w:tcBorders>
              <w:top w:val="single" w:sz="8" w:space="0" w:color="E6E4E5"/>
              <w:bottom w:val="single" w:sz="8" w:space="0" w:color="E6E4E5"/>
              <w:right w:val="single" w:sz="8" w:space="0" w:color="E6E4E5"/>
            </w:tcBorders>
            <w:tcMar>
              <w:top w:w="72" w:type="dxa"/>
              <w:left w:w="72" w:type="dxa"/>
              <w:bottom w:w="72" w:type="dxa"/>
              <w:right w:w="72" w:type="dxa"/>
            </w:tcMar>
          </w:tcPr>
          <w:p w14:paraId="724A2C56" w14:textId="1E4A45C4" w:rsidR="001942D7" w:rsidRPr="00101154" w:rsidRDefault="00CA0842" w:rsidP="00106868">
            <w:pPr>
              <w:pStyle w:val="TableParagraph"/>
              <w:spacing w:before="0" w:after="40"/>
              <w:ind w:left="14" w:right="52"/>
              <w:rPr>
                <w:color w:val="000000" w:themeColor="text1"/>
                <w:sz w:val="18"/>
                <w:szCs w:val="18"/>
              </w:rPr>
            </w:pPr>
            <w:r w:rsidRPr="00101154">
              <w:rPr>
                <w:color w:val="000000" w:themeColor="text1"/>
                <w:sz w:val="18"/>
                <w:szCs w:val="18"/>
              </w:rPr>
              <w:t xml:space="preserve">When using a forward slash for </w:t>
            </w:r>
            <w:r w:rsidR="001543FD" w:rsidRPr="00101154">
              <w:rPr>
                <w:color w:val="000000" w:themeColor="text1"/>
                <w:sz w:val="18"/>
                <w:szCs w:val="18"/>
              </w:rPr>
              <w:t xml:space="preserve">single words, do not use spaces either side of the slash (e.g. </w:t>
            </w:r>
            <w:r w:rsidR="00F900DC" w:rsidRPr="00101154">
              <w:rPr>
                <w:color w:val="000000" w:themeColor="text1"/>
                <w:sz w:val="18"/>
                <w:szCs w:val="18"/>
              </w:rPr>
              <w:t>…</w:t>
            </w:r>
            <w:r w:rsidR="008E758A" w:rsidRPr="00101154">
              <w:rPr>
                <w:color w:val="000000" w:themeColor="text1"/>
                <w:sz w:val="18"/>
                <w:szCs w:val="18"/>
              </w:rPr>
              <w:t>and</w:t>
            </w:r>
            <w:r w:rsidR="00F900DC" w:rsidRPr="00101154">
              <w:rPr>
                <w:color w:val="000000" w:themeColor="text1"/>
                <w:sz w:val="18"/>
                <w:szCs w:val="18"/>
              </w:rPr>
              <w:t>/</w:t>
            </w:r>
            <w:r w:rsidR="008E758A" w:rsidRPr="00101154">
              <w:rPr>
                <w:color w:val="000000" w:themeColor="text1"/>
                <w:sz w:val="18"/>
                <w:szCs w:val="18"/>
              </w:rPr>
              <w:t>or</w:t>
            </w:r>
            <w:r w:rsidR="00675740" w:rsidRPr="00101154">
              <w:rPr>
                <w:color w:val="000000" w:themeColor="text1"/>
                <w:sz w:val="18"/>
                <w:szCs w:val="18"/>
              </w:rPr>
              <w:t>…</w:t>
            </w:r>
            <w:r w:rsidR="00F900DC" w:rsidRPr="00101154">
              <w:rPr>
                <w:color w:val="000000" w:themeColor="text1"/>
                <w:sz w:val="18"/>
                <w:szCs w:val="18"/>
              </w:rPr>
              <w:t xml:space="preserve">) but if there are multiple words then use a space </w:t>
            </w:r>
            <w:r w:rsidR="003B2DB8" w:rsidRPr="00101154">
              <w:rPr>
                <w:color w:val="000000" w:themeColor="text1"/>
                <w:sz w:val="18"/>
                <w:szCs w:val="18"/>
              </w:rPr>
              <w:t>both</w:t>
            </w:r>
            <w:r w:rsidR="00F900DC" w:rsidRPr="00101154">
              <w:rPr>
                <w:color w:val="000000" w:themeColor="text1"/>
                <w:sz w:val="18"/>
                <w:szCs w:val="18"/>
              </w:rPr>
              <w:t xml:space="preserve"> side</w:t>
            </w:r>
            <w:r w:rsidR="003B2DB8" w:rsidRPr="00101154">
              <w:rPr>
                <w:color w:val="000000" w:themeColor="text1"/>
                <w:sz w:val="18"/>
                <w:szCs w:val="18"/>
              </w:rPr>
              <w:t>s</w:t>
            </w:r>
            <w:r w:rsidR="00F900DC" w:rsidRPr="00101154">
              <w:rPr>
                <w:color w:val="000000" w:themeColor="text1"/>
                <w:sz w:val="18"/>
                <w:szCs w:val="18"/>
              </w:rPr>
              <w:t xml:space="preserve"> </w:t>
            </w:r>
            <w:r w:rsidR="00C431B2" w:rsidRPr="00101154">
              <w:rPr>
                <w:color w:val="000000" w:themeColor="text1"/>
                <w:sz w:val="18"/>
                <w:szCs w:val="18"/>
              </w:rPr>
              <w:t xml:space="preserve">of the slash (e.g. </w:t>
            </w:r>
            <w:r w:rsidR="00FC28C5" w:rsidRPr="00101154">
              <w:rPr>
                <w:color w:val="000000" w:themeColor="text1"/>
                <w:sz w:val="18"/>
                <w:szCs w:val="18"/>
              </w:rPr>
              <w:t>…</w:t>
            </w:r>
            <w:r w:rsidR="002A4D70" w:rsidRPr="00101154">
              <w:rPr>
                <w:color w:val="000000" w:themeColor="text1"/>
                <w:sz w:val="18"/>
                <w:szCs w:val="18"/>
              </w:rPr>
              <w:t>barber’s pol</w:t>
            </w:r>
            <w:r w:rsidR="005B1223" w:rsidRPr="00101154">
              <w:rPr>
                <w:color w:val="000000" w:themeColor="text1"/>
                <w:sz w:val="18"/>
                <w:szCs w:val="18"/>
              </w:rPr>
              <w:t>e</w:t>
            </w:r>
            <w:r w:rsidR="002A4D70" w:rsidRPr="00101154">
              <w:rPr>
                <w:color w:val="000000" w:themeColor="text1"/>
                <w:sz w:val="18"/>
                <w:szCs w:val="18"/>
              </w:rPr>
              <w:t xml:space="preserve"> worm / </w:t>
            </w:r>
            <w:r w:rsidR="005B1223" w:rsidRPr="00101154">
              <w:rPr>
                <w:color w:val="000000" w:themeColor="text1"/>
                <w:sz w:val="18"/>
                <w:szCs w:val="18"/>
              </w:rPr>
              <w:t>scour worm…</w:t>
            </w:r>
            <w:r w:rsidR="0007258C">
              <w:rPr>
                <w:color w:val="000000" w:themeColor="text1"/>
                <w:sz w:val="18"/>
                <w:szCs w:val="18"/>
              </w:rPr>
              <w:t>).</w:t>
            </w:r>
          </w:p>
        </w:tc>
      </w:tr>
    </w:tbl>
    <w:p w14:paraId="2D3C3328" w14:textId="77777777" w:rsidR="00262C92" w:rsidRPr="00101154" w:rsidRDefault="00262C92" w:rsidP="007427F1">
      <w:pPr>
        <w:ind w:left="20"/>
        <w:rPr>
          <w:b/>
          <w:bCs/>
          <w:color w:val="000000" w:themeColor="text1"/>
          <w:sz w:val="18"/>
          <w:szCs w:val="18"/>
        </w:rPr>
      </w:pPr>
    </w:p>
    <w:p w14:paraId="21CB33F9" w14:textId="0B95A8E8" w:rsidR="00C36B2A" w:rsidRPr="00101154" w:rsidRDefault="00C36B2A" w:rsidP="007427F1">
      <w:pPr>
        <w:ind w:left="20"/>
        <w:rPr>
          <w:b/>
          <w:color w:val="3A7C22" w:themeColor="accent6" w:themeShade="BF"/>
          <w:sz w:val="20"/>
          <w:szCs w:val="20"/>
        </w:rPr>
      </w:pPr>
      <w:r w:rsidRPr="00101154">
        <w:rPr>
          <w:b/>
          <w:color w:val="3A7C22" w:themeColor="accent6" w:themeShade="BF"/>
          <w:sz w:val="20"/>
          <w:szCs w:val="20"/>
        </w:rPr>
        <w:t>Quotes</w:t>
      </w:r>
    </w:p>
    <w:p w14:paraId="4919C1F9" w14:textId="77777777" w:rsidR="00C36B2A" w:rsidRPr="00101154" w:rsidRDefault="00C36B2A" w:rsidP="007427F1">
      <w:pPr>
        <w:ind w:left="20"/>
        <w:rPr>
          <w:b/>
          <w:color w:val="000000" w:themeColor="text1"/>
          <w:sz w:val="8"/>
          <w:szCs w:val="8"/>
        </w:rPr>
      </w:pPr>
    </w:p>
    <w:tbl>
      <w:tblPr>
        <w:tblW w:w="9360" w:type="dxa"/>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6930"/>
      </w:tblGrid>
      <w:tr w:rsidR="00AF7F9A" w:rsidRPr="00101154" w14:paraId="3AECA5D0" w14:textId="77777777" w:rsidTr="006E1F58">
        <w:trPr>
          <w:trHeight w:val="1537"/>
        </w:trPr>
        <w:tc>
          <w:tcPr>
            <w:tcW w:w="2430" w:type="dxa"/>
            <w:tcBorders>
              <w:left w:val="nil"/>
              <w:bottom w:val="single" w:sz="8" w:space="0" w:color="FFFFFF"/>
              <w:right w:val="nil"/>
            </w:tcBorders>
            <w:shd w:val="clear" w:color="auto" w:fill="E6E4E5"/>
            <w:tcMar>
              <w:top w:w="72" w:type="dxa"/>
              <w:left w:w="72" w:type="dxa"/>
              <w:bottom w:w="72" w:type="dxa"/>
              <w:right w:w="72" w:type="dxa"/>
            </w:tcMar>
          </w:tcPr>
          <w:p w14:paraId="06D636A0" w14:textId="77777777" w:rsidR="00A80EF9" w:rsidRPr="00101154" w:rsidRDefault="00A80EF9" w:rsidP="00106868">
            <w:pPr>
              <w:pStyle w:val="TableParagraph"/>
              <w:spacing w:before="0" w:after="40"/>
              <w:ind w:left="14"/>
              <w:rPr>
                <w:b/>
                <w:color w:val="000000" w:themeColor="text1"/>
                <w:sz w:val="18"/>
                <w:szCs w:val="18"/>
              </w:rPr>
            </w:pPr>
            <w:r w:rsidRPr="00101154">
              <w:rPr>
                <w:b/>
                <w:color w:val="000000" w:themeColor="text1"/>
                <w:sz w:val="18"/>
                <w:szCs w:val="18"/>
              </w:rPr>
              <w:t>Direct quotes</w:t>
            </w:r>
          </w:p>
        </w:tc>
        <w:tc>
          <w:tcPr>
            <w:tcW w:w="6930" w:type="dxa"/>
            <w:tcBorders>
              <w:left w:val="nil"/>
            </w:tcBorders>
            <w:tcMar>
              <w:top w:w="72" w:type="dxa"/>
              <w:left w:w="72" w:type="dxa"/>
              <w:bottom w:w="72" w:type="dxa"/>
              <w:right w:w="72" w:type="dxa"/>
            </w:tcMar>
          </w:tcPr>
          <w:p w14:paraId="72146ADA" w14:textId="77777777" w:rsidR="003B7BA6" w:rsidRPr="00101154" w:rsidRDefault="00A80EF9" w:rsidP="00106868">
            <w:pPr>
              <w:pStyle w:val="TableParagraph"/>
              <w:spacing w:before="0" w:after="40"/>
              <w:ind w:left="14" w:right="161"/>
              <w:rPr>
                <w:color w:val="000000" w:themeColor="text1"/>
                <w:sz w:val="18"/>
                <w:szCs w:val="18"/>
              </w:rPr>
            </w:pPr>
            <w:r w:rsidRPr="00101154">
              <w:rPr>
                <w:color w:val="000000" w:themeColor="text1"/>
                <w:sz w:val="18"/>
                <w:szCs w:val="18"/>
              </w:rPr>
              <w:t>For direct quotes use double quot</w:t>
            </w:r>
            <w:r w:rsidR="00536235" w:rsidRPr="00101154">
              <w:rPr>
                <w:color w:val="000000" w:themeColor="text1"/>
                <w:sz w:val="18"/>
                <w:szCs w:val="18"/>
              </w:rPr>
              <w:t>ation</w:t>
            </w:r>
            <w:r w:rsidRPr="00101154">
              <w:rPr>
                <w:color w:val="000000" w:themeColor="text1"/>
                <w:sz w:val="18"/>
                <w:szCs w:val="18"/>
              </w:rPr>
              <w:t xml:space="preserve"> marks. </w:t>
            </w:r>
          </w:p>
          <w:p w14:paraId="62FA5A6F" w14:textId="589384AC" w:rsidR="00A80EF9" w:rsidRPr="00101154" w:rsidRDefault="003B7BA6"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A80EF9" w:rsidRPr="00101154">
              <w:rPr>
                <w:color w:val="000000" w:themeColor="text1"/>
                <w:sz w:val="18"/>
                <w:szCs w:val="18"/>
              </w:rPr>
              <w:t>xample: “This is a significant step forward for the industry,” he said.</w:t>
            </w:r>
          </w:p>
          <w:p w14:paraId="396C4B03" w14:textId="77777777" w:rsidR="00A80EF9" w:rsidRPr="00101154" w:rsidRDefault="00A80EF9" w:rsidP="00106868">
            <w:pPr>
              <w:pStyle w:val="TableParagraph"/>
              <w:spacing w:before="0" w:after="40"/>
              <w:ind w:left="14" w:right="161"/>
              <w:rPr>
                <w:color w:val="000000" w:themeColor="text1"/>
                <w:sz w:val="18"/>
                <w:szCs w:val="18"/>
              </w:rPr>
            </w:pPr>
            <w:r w:rsidRPr="00101154">
              <w:rPr>
                <w:color w:val="000000" w:themeColor="text1"/>
                <w:sz w:val="18"/>
                <w:szCs w:val="18"/>
              </w:rPr>
              <w:t>There is no need to close quotation marks if you are not referencing the speaker and they continue to be quoted in the next paragraph.</w:t>
            </w:r>
          </w:p>
          <w:p w14:paraId="0A868125" w14:textId="77777777" w:rsidR="00A80EF9" w:rsidRPr="00101154" w:rsidRDefault="00A80EF9" w:rsidP="00106868">
            <w:pPr>
              <w:pStyle w:val="TableParagraph"/>
              <w:spacing w:before="0" w:after="40"/>
              <w:ind w:left="14"/>
              <w:rPr>
                <w:color w:val="000000" w:themeColor="text1"/>
                <w:sz w:val="18"/>
                <w:szCs w:val="18"/>
              </w:rPr>
            </w:pPr>
            <w:r w:rsidRPr="00101154">
              <w:rPr>
                <w:color w:val="000000" w:themeColor="text1"/>
                <w:sz w:val="18"/>
                <w:szCs w:val="18"/>
              </w:rPr>
              <w:t>For example:</w:t>
            </w:r>
          </w:p>
          <w:p w14:paraId="65150DC1" w14:textId="77777777" w:rsidR="00A80EF9" w:rsidRPr="00101154" w:rsidRDefault="00A80EF9" w:rsidP="00106868">
            <w:pPr>
              <w:pStyle w:val="TableParagraph"/>
              <w:spacing w:before="0" w:after="40"/>
              <w:ind w:left="14"/>
              <w:rPr>
                <w:color w:val="000000" w:themeColor="text1"/>
                <w:sz w:val="18"/>
                <w:szCs w:val="18"/>
              </w:rPr>
            </w:pPr>
            <w:r w:rsidRPr="00101154">
              <w:rPr>
                <w:color w:val="000000" w:themeColor="text1"/>
                <w:sz w:val="18"/>
                <w:szCs w:val="18"/>
              </w:rPr>
              <w:t>“This is a significant step forward for the industry.</w:t>
            </w:r>
          </w:p>
          <w:p w14:paraId="73BD907C" w14:textId="52F83AC6" w:rsidR="00A80EF9" w:rsidRPr="00101154" w:rsidRDefault="00A80EF9"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“It will contribute to long-term prosperity for all </w:t>
            </w:r>
            <w:r w:rsidR="0007258C">
              <w:rPr>
                <w:color w:val="000000" w:themeColor="text1"/>
                <w:sz w:val="18"/>
                <w:szCs w:val="18"/>
              </w:rPr>
              <w:t>woolgrowers</w:t>
            </w:r>
            <w:r w:rsidRPr="00101154">
              <w:rPr>
                <w:color w:val="000000" w:themeColor="text1"/>
                <w:sz w:val="18"/>
                <w:szCs w:val="18"/>
              </w:rPr>
              <w:t>.”</w:t>
            </w:r>
          </w:p>
          <w:p w14:paraId="64E9A1FC" w14:textId="77777777" w:rsidR="008400FD" w:rsidRPr="00101154" w:rsidRDefault="00A80EF9"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Use single quotation marks for quotes within quotes. </w:t>
            </w:r>
          </w:p>
          <w:p w14:paraId="64C028DD" w14:textId="156282CA" w:rsidR="00A80EF9" w:rsidRPr="00101154" w:rsidRDefault="008400FD"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A80EF9" w:rsidRPr="00101154">
              <w:rPr>
                <w:color w:val="000000" w:themeColor="text1"/>
                <w:sz w:val="18"/>
                <w:szCs w:val="18"/>
              </w:rPr>
              <w:t>xample:</w:t>
            </w:r>
            <w:r w:rsidRPr="00101154">
              <w:rPr>
                <w:color w:val="000000" w:themeColor="text1"/>
                <w:sz w:val="18"/>
                <w:szCs w:val="18"/>
              </w:rPr>
              <w:t xml:space="preserve"> </w:t>
            </w:r>
            <w:r w:rsidR="00A80EF9" w:rsidRPr="00101154">
              <w:rPr>
                <w:color w:val="000000" w:themeColor="text1"/>
                <w:sz w:val="18"/>
                <w:szCs w:val="18"/>
              </w:rPr>
              <w:t>“But his advice was ‘don’t apply it on the lower leg’ so I have never done it since.</w:t>
            </w:r>
            <w:r w:rsidR="00536235" w:rsidRPr="00101154">
              <w:rPr>
                <w:color w:val="000000" w:themeColor="text1"/>
                <w:sz w:val="18"/>
                <w:szCs w:val="18"/>
              </w:rPr>
              <w:t>”</w:t>
            </w:r>
            <w:r w:rsidR="00A80EF9" w:rsidRPr="00101154">
              <w:rPr>
                <w:color w:val="000000" w:themeColor="text1"/>
                <w:sz w:val="18"/>
                <w:szCs w:val="18"/>
              </w:rPr>
              <w:t xml:space="preserve"> </w:t>
            </w:r>
          </w:p>
        </w:tc>
      </w:tr>
      <w:tr w:rsidR="00AF7F9A" w:rsidRPr="00101154" w14:paraId="56365237" w14:textId="77777777" w:rsidTr="006E1F58">
        <w:trPr>
          <w:trHeight w:val="196"/>
        </w:trPr>
        <w:tc>
          <w:tcPr>
            <w:tcW w:w="2430" w:type="dxa"/>
            <w:tcBorders>
              <w:top w:val="single" w:sz="8" w:space="0" w:color="FFFFFF"/>
              <w:left w:val="nil"/>
              <w:bottom w:val="single" w:sz="8" w:space="0" w:color="FFFFFF"/>
              <w:right w:val="nil"/>
            </w:tcBorders>
            <w:shd w:val="clear" w:color="auto" w:fill="E6E4E5"/>
            <w:tcMar>
              <w:top w:w="72" w:type="dxa"/>
              <w:left w:w="72" w:type="dxa"/>
              <w:bottom w:w="72" w:type="dxa"/>
              <w:right w:w="72" w:type="dxa"/>
            </w:tcMar>
          </w:tcPr>
          <w:p w14:paraId="23A1FC3F" w14:textId="77777777" w:rsidR="00A80EF9" w:rsidRPr="00101154" w:rsidRDefault="00A80EF9" w:rsidP="00106868">
            <w:pPr>
              <w:pStyle w:val="TableParagraph"/>
              <w:spacing w:before="0" w:after="40"/>
              <w:ind w:left="14"/>
              <w:rPr>
                <w:b/>
                <w:color w:val="000000" w:themeColor="text1"/>
                <w:sz w:val="18"/>
                <w:szCs w:val="18"/>
              </w:rPr>
            </w:pPr>
            <w:r w:rsidRPr="00101154">
              <w:rPr>
                <w:b/>
                <w:color w:val="000000" w:themeColor="text1"/>
                <w:sz w:val="18"/>
                <w:szCs w:val="18"/>
              </w:rPr>
              <w:t>Property names</w:t>
            </w:r>
          </w:p>
        </w:tc>
        <w:tc>
          <w:tcPr>
            <w:tcW w:w="6930" w:type="dxa"/>
            <w:tcBorders>
              <w:left w:val="nil"/>
            </w:tcBorders>
            <w:tcMar>
              <w:top w:w="72" w:type="dxa"/>
              <w:left w:w="72" w:type="dxa"/>
              <w:bottom w:w="72" w:type="dxa"/>
              <w:right w:w="72" w:type="dxa"/>
            </w:tcMar>
          </w:tcPr>
          <w:p w14:paraId="4551C134" w14:textId="25FF049F" w:rsidR="008400FD" w:rsidRPr="00101154" w:rsidRDefault="00A80EF9" w:rsidP="00106868">
            <w:pPr>
              <w:pStyle w:val="TableParagraph"/>
              <w:spacing w:before="0" w:after="40"/>
              <w:ind w:left="14" w:right="161"/>
              <w:rPr>
                <w:color w:val="000000" w:themeColor="text1"/>
                <w:sz w:val="18"/>
                <w:szCs w:val="18"/>
              </w:rPr>
            </w:pPr>
            <w:r w:rsidRPr="00101154">
              <w:rPr>
                <w:color w:val="000000" w:themeColor="text1"/>
                <w:sz w:val="18"/>
                <w:szCs w:val="18"/>
              </w:rPr>
              <w:t xml:space="preserve">Property names use single quotes in the first instance only. </w:t>
            </w:r>
            <w:r w:rsidR="00B12B07" w:rsidRPr="00101154">
              <w:rPr>
                <w:color w:val="000000" w:themeColor="text1"/>
                <w:sz w:val="18"/>
                <w:szCs w:val="18"/>
              </w:rPr>
              <w:t>For subsequent references no quotation marks are required.</w:t>
            </w:r>
          </w:p>
          <w:p w14:paraId="1856D501" w14:textId="05F12440" w:rsidR="00A80EF9" w:rsidRPr="00101154" w:rsidRDefault="00B12B07" w:rsidP="00106868">
            <w:pPr>
              <w:pStyle w:val="TableParagraph"/>
              <w:spacing w:before="0" w:after="40"/>
              <w:ind w:left="14" w:right="161"/>
              <w:rPr>
                <w:color w:val="000000" w:themeColor="text1"/>
                <w:sz w:val="18"/>
                <w:szCs w:val="18"/>
              </w:rPr>
            </w:pPr>
            <w:r w:rsidRPr="00101154">
              <w:rPr>
                <w:color w:val="000000" w:themeColor="text1"/>
                <w:sz w:val="18"/>
                <w:szCs w:val="18"/>
              </w:rPr>
              <w:t>E</w:t>
            </w:r>
            <w:r w:rsidR="00A80EF9" w:rsidRPr="00101154">
              <w:rPr>
                <w:color w:val="000000" w:themeColor="text1"/>
                <w:sz w:val="18"/>
                <w:szCs w:val="18"/>
              </w:rPr>
              <w:t xml:space="preserve">xample: </w:t>
            </w:r>
            <w:r w:rsidRPr="00101154">
              <w:rPr>
                <w:color w:val="000000" w:themeColor="text1"/>
                <w:sz w:val="18"/>
                <w:szCs w:val="18"/>
              </w:rPr>
              <w:t xml:space="preserve">Joe Bloggs and his wife, Jane, live at </w:t>
            </w:r>
            <w:r w:rsidR="00A80EF9" w:rsidRPr="00101154">
              <w:rPr>
                <w:color w:val="000000" w:themeColor="text1"/>
                <w:sz w:val="18"/>
                <w:szCs w:val="18"/>
              </w:rPr>
              <w:t>‘Glenorie’</w:t>
            </w:r>
            <w:r w:rsidRPr="00101154">
              <w:rPr>
                <w:color w:val="000000" w:themeColor="text1"/>
                <w:sz w:val="18"/>
                <w:szCs w:val="18"/>
              </w:rPr>
              <w:t xml:space="preserve"> in central NSW</w:t>
            </w:r>
            <w:r w:rsidR="00A80EF9" w:rsidRPr="00101154">
              <w:rPr>
                <w:color w:val="000000" w:themeColor="text1"/>
                <w:sz w:val="18"/>
                <w:szCs w:val="18"/>
              </w:rPr>
              <w:t>.</w:t>
            </w:r>
            <w:r w:rsidRPr="00101154">
              <w:rPr>
                <w:color w:val="000000" w:themeColor="text1"/>
                <w:sz w:val="18"/>
                <w:szCs w:val="18"/>
              </w:rPr>
              <w:t xml:space="preserve"> Glenorie is a 500 ha property with </w:t>
            </w:r>
            <w:r w:rsidR="00BE4EC7" w:rsidRPr="00101154">
              <w:rPr>
                <w:color w:val="000000" w:themeColor="text1"/>
                <w:sz w:val="18"/>
                <w:szCs w:val="18"/>
              </w:rPr>
              <w:t>52 watering points.</w:t>
            </w:r>
          </w:p>
        </w:tc>
      </w:tr>
    </w:tbl>
    <w:p w14:paraId="54FF692C" w14:textId="77777777" w:rsidR="00816CD9" w:rsidRDefault="00816CD9">
      <w:r>
        <w:br w:type="page"/>
      </w:r>
    </w:p>
    <w:p w14:paraId="4AE5CF93" w14:textId="52E3295B" w:rsidR="00816CD9" w:rsidRPr="00101154" w:rsidRDefault="00816CD9" w:rsidP="00816CD9">
      <w:pPr>
        <w:ind w:left="20"/>
        <w:rPr>
          <w:b/>
          <w:color w:val="3A7C22" w:themeColor="accent6" w:themeShade="BF"/>
          <w:sz w:val="20"/>
          <w:szCs w:val="20"/>
        </w:rPr>
      </w:pPr>
      <w:r w:rsidRPr="00101154">
        <w:rPr>
          <w:b/>
          <w:color w:val="3A7C22" w:themeColor="accent6" w:themeShade="BF"/>
          <w:sz w:val="20"/>
          <w:szCs w:val="20"/>
        </w:rPr>
        <w:t>Quotes</w:t>
      </w:r>
      <w:r>
        <w:rPr>
          <w:b/>
          <w:color w:val="3A7C22" w:themeColor="accent6" w:themeShade="BF"/>
          <w:sz w:val="20"/>
          <w:szCs w:val="20"/>
        </w:rPr>
        <w:t xml:space="preserve"> (continued)</w:t>
      </w:r>
    </w:p>
    <w:p w14:paraId="6D592805" w14:textId="77777777" w:rsidR="00816CD9" w:rsidRPr="00101154" w:rsidRDefault="00816CD9" w:rsidP="00816CD9">
      <w:pPr>
        <w:ind w:left="20"/>
        <w:rPr>
          <w:b/>
          <w:color w:val="000000" w:themeColor="text1"/>
          <w:sz w:val="8"/>
          <w:szCs w:val="8"/>
        </w:rPr>
      </w:pPr>
    </w:p>
    <w:tbl>
      <w:tblPr>
        <w:tblW w:w="9360" w:type="dxa"/>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6930"/>
      </w:tblGrid>
      <w:tr w:rsidR="00AF7F9A" w:rsidRPr="00101154" w14:paraId="7B6B1922" w14:textId="77777777" w:rsidTr="006E1F58">
        <w:trPr>
          <w:trHeight w:val="295"/>
        </w:trPr>
        <w:tc>
          <w:tcPr>
            <w:tcW w:w="2430" w:type="dxa"/>
            <w:tcBorders>
              <w:top w:val="single" w:sz="8" w:space="0" w:color="FFFFFF"/>
              <w:left w:val="nil"/>
              <w:right w:val="nil"/>
            </w:tcBorders>
            <w:shd w:val="clear" w:color="auto" w:fill="E6E4E5"/>
            <w:tcMar>
              <w:top w:w="72" w:type="dxa"/>
              <w:left w:w="72" w:type="dxa"/>
              <w:bottom w:w="72" w:type="dxa"/>
              <w:right w:w="72" w:type="dxa"/>
            </w:tcMar>
          </w:tcPr>
          <w:p w14:paraId="7CFCF36D" w14:textId="6572A3C9" w:rsidR="00A80EF9" w:rsidRPr="00101154" w:rsidRDefault="00A80EF9" w:rsidP="00106868">
            <w:pPr>
              <w:pStyle w:val="TableParagraph"/>
              <w:spacing w:before="0" w:after="40"/>
              <w:ind w:left="14"/>
              <w:rPr>
                <w:b/>
                <w:color w:val="000000" w:themeColor="text1"/>
                <w:sz w:val="18"/>
                <w:szCs w:val="18"/>
              </w:rPr>
            </w:pPr>
            <w:r w:rsidRPr="00101154">
              <w:rPr>
                <w:b/>
                <w:color w:val="000000" w:themeColor="text1"/>
                <w:sz w:val="18"/>
                <w:szCs w:val="18"/>
              </w:rPr>
              <w:t>Single quotes</w:t>
            </w:r>
          </w:p>
        </w:tc>
        <w:tc>
          <w:tcPr>
            <w:tcW w:w="6930" w:type="dxa"/>
            <w:tcBorders>
              <w:left w:val="nil"/>
            </w:tcBorders>
            <w:tcMar>
              <w:top w:w="72" w:type="dxa"/>
              <w:left w:w="72" w:type="dxa"/>
              <w:bottom w:w="72" w:type="dxa"/>
              <w:right w:w="72" w:type="dxa"/>
            </w:tcMar>
          </w:tcPr>
          <w:p w14:paraId="3F154FE2" w14:textId="77777777" w:rsidR="00BE4EC7" w:rsidRPr="00101154" w:rsidRDefault="00A80EF9" w:rsidP="00106868">
            <w:pPr>
              <w:pStyle w:val="TableParagraph"/>
              <w:spacing w:before="0" w:after="40"/>
              <w:ind w:left="14" w:right="52"/>
              <w:rPr>
                <w:color w:val="000000" w:themeColor="text1"/>
                <w:sz w:val="18"/>
                <w:szCs w:val="18"/>
              </w:rPr>
            </w:pPr>
            <w:r w:rsidRPr="00101154">
              <w:rPr>
                <w:color w:val="000000" w:themeColor="text1"/>
                <w:sz w:val="18"/>
                <w:szCs w:val="18"/>
              </w:rPr>
              <w:t xml:space="preserve">Never use double quote marks unless it is someone’s quote. In all other cases, use single quote marks. </w:t>
            </w:r>
          </w:p>
          <w:p w14:paraId="0F138893" w14:textId="4E50C629" w:rsidR="00A80EF9" w:rsidRPr="00101154" w:rsidRDefault="00BE4EC7" w:rsidP="00106868">
            <w:pPr>
              <w:pStyle w:val="TableParagraph"/>
              <w:spacing w:before="0" w:after="40"/>
              <w:ind w:left="14" w:right="52"/>
              <w:rPr>
                <w:color w:val="000000" w:themeColor="text1"/>
                <w:sz w:val="18"/>
                <w:szCs w:val="18"/>
              </w:rPr>
            </w:pPr>
            <w:r w:rsidRPr="00101154">
              <w:rPr>
                <w:color w:val="000000" w:themeColor="text1"/>
                <w:sz w:val="18"/>
                <w:szCs w:val="18"/>
              </w:rPr>
              <w:t>E</w:t>
            </w:r>
            <w:r w:rsidR="00A80EF9" w:rsidRPr="00101154">
              <w:rPr>
                <w:color w:val="000000" w:themeColor="text1"/>
                <w:sz w:val="18"/>
                <w:szCs w:val="18"/>
              </w:rPr>
              <w:t xml:space="preserve">xample: Below are two sets of ‘before and after’ photos, </w:t>
            </w:r>
            <w:r w:rsidR="007B22CC" w:rsidRPr="00101154">
              <w:rPr>
                <w:color w:val="000000" w:themeColor="text1"/>
                <w:sz w:val="18"/>
                <w:szCs w:val="18"/>
              </w:rPr>
              <w:t>rather than</w:t>
            </w:r>
            <w:r w:rsidR="00A80EF9" w:rsidRPr="00101154">
              <w:rPr>
                <w:color w:val="000000" w:themeColor="text1"/>
                <w:sz w:val="18"/>
                <w:szCs w:val="18"/>
              </w:rPr>
              <w:t xml:space="preserve"> Below are two sets of “before and after” photos.</w:t>
            </w:r>
          </w:p>
        </w:tc>
      </w:tr>
    </w:tbl>
    <w:p w14:paraId="582BAA4B" w14:textId="77777777" w:rsidR="00C36B2A" w:rsidRPr="00101154" w:rsidRDefault="00C36B2A" w:rsidP="007427F1">
      <w:pPr>
        <w:ind w:left="20"/>
        <w:rPr>
          <w:b/>
          <w:bCs/>
          <w:color w:val="000000" w:themeColor="text1"/>
          <w:sz w:val="18"/>
          <w:szCs w:val="18"/>
        </w:rPr>
      </w:pPr>
    </w:p>
    <w:p w14:paraId="0F8838EF" w14:textId="391B18FA" w:rsidR="005F441F" w:rsidRPr="00101154" w:rsidRDefault="005F441F" w:rsidP="007427F1">
      <w:pPr>
        <w:ind w:left="20"/>
        <w:rPr>
          <w:b/>
          <w:bCs/>
          <w:color w:val="3A7C22" w:themeColor="accent6" w:themeShade="BF"/>
          <w:sz w:val="20"/>
          <w:szCs w:val="20"/>
        </w:rPr>
      </w:pPr>
      <w:r w:rsidRPr="00101154">
        <w:rPr>
          <w:b/>
          <w:bCs/>
          <w:color w:val="3A7C22" w:themeColor="accent6" w:themeShade="BF"/>
          <w:sz w:val="20"/>
          <w:szCs w:val="20"/>
        </w:rPr>
        <w:t>Scientific terms</w:t>
      </w:r>
    </w:p>
    <w:p w14:paraId="2FBEB5EF" w14:textId="77777777" w:rsidR="005F441F" w:rsidRPr="00101154" w:rsidRDefault="005F441F" w:rsidP="007427F1">
      <w:pPr>
        <w:ind w:left="20"/>
        <w:rPr>
          <w:b/>
          <w:bCs/>
          <w:color w:val="000000" w:themeColor="text1"/>
          <w:sz w:val="8"/>
          <w:szCs w:val="8"/>
        </w:rPr>
      </w:pPr>
    </w:p>
    <w:tbl>
      <w:tblPr>
        <w:tblW w:w="0" w:type="auto"/>
        <w:tblLayout w:type="fixed"/>
        <w:tblCellMar>
          <w:left w:w="0" w:type="dxa"/>
          <w:right w:w="0" w:type="dxa"/>
        </w:tblCellMar>
        <w:tblLook w:val="01E0" w:firstRow="1" w:lastRow="1" w:firstColumn="1" w:lastColumn="1" w:noHBand="0" w:noVBand="0"/>
      </w:tblPr>
      <w:tblGrid>
        <w:gridCol w:w="2430"/>
        <w:gridCol w:w="6930"/>
      </w:tblGrid>
      <w:tr w:rsidR="00AF7F9A" w:rsidRPr="00101154" w14:paraId="5BC35462" w14:textId="77777777" w:rsidTr="141DB0A1">
        <w:trPr>
          <w:trHeight w:val="304"/>
        </w:trPr>
        <w:tc>
          <w:tcPr>
            <w:tcW w:w="2430" w:type="dxa"/>
            <w:tcBorders>
              <w:top w:val="single" w:sz="8" w:space="0" w:color="E6E4E5"/>
            </w:tcBorders>
            <w:shd w:val="clear" w:color="auto" w:fill="E6E4E5"/>
            <w:tcMar>
              <w:top w:w="58" w:type="dxa"/>
              <w:left w:w="72" w:type="dxa"/>
              <w:bottom w:w="72" w:type="dxa"/>
              <w:right w:w="72" w:type="dxa"/>
            </w:tcMar>
          </w:tcPr>
          <w:p w14:paraId="2209CA96" w14:textId="77777777" w:rsidR="00FF195A" w:rsidRPr="00101154" w:rsidRDefault="00FF195A" w:rsidP="00106868">
            <w:pPr>
              <w:pStyle w:val="TableParagraph"/>
              <w:spacing w:before="0" w:after="40"/>
              <w:ind w:left="14"/>
              <w:rPr>
                <w:b/>
                <w:color w:val="000000" w:themeColor="text1"/>
                <w:sz w:val="18"/>
                <w:szCs w:val="18"/>
              </w:rPr>
            </w:pPr>
            <w:r w:rsidRPr="00101154">
              <w:rPr>
                <w:b/>
                <w:color w:val="000000" w:themeColor="text1"/>
                <w:sz w:val="18"/>
                <w:szCs w:val="18"/>
              </w:rPr>
              <w:t>Expression</w:t>
            </w:r>
          </w:p>
        </w:tc>
        <w:tc>
          <w:tcPr>
            <w:tcW w:w="6930" w:type="dxa"/>
            <w:tcBorders>
              <w:top w:val="single" w:sz="8" w:space="0" w:color="E6E4E5"/>
              <w:bottom w:val="single" w:sz="8" w:space="0" w:color="E6E4E5"/>
              <w:right w:val="single" w:sz="8" w:space="0" w:color="E6E4E5"/>
            </w:tcBorders>
            <w:tcMar>
              <w:top w:w="58" w:type="dxa"/>
              <w:left w:w="72" w:type="dxa"/>
              <w:bottom w:w="72" w:type="dxa"/>
              <w:right w:w="72" w:type="dxa"/>
            </w:tcMar>
          </w:tcPr>
          <w:p w14:paraId="6BC53B00" w14:textId="4930DE40" w:rsidR="003161FF" w:rsidRDefault="24BE38B4" w:rsidP="00106868">
            <w:pPr>
              <w:pStyle w:val="TableParagraph"/>
              <w:spacing w:before="0" w:after="40"/>
              <w:ind w:left="14" w:right="126"/>
              <w:rPr>
                <w:color w:val="000000" w:themeColor="text1"/>
                <w:sz w:val="18"/>
                <w:szCs w:val="18"/>
              </w:rPr>
            </w:pPr>
            <w:r w:rsidRPr="00101154">
              <w:rPr>
                <w:color w:val="000000" w:themeColor="text1"/>
                <w:sz w:val="18"/>
                <w:szCs w:val="18"/>
              </w:rPr>
              <w:t xml:space="preserve">Unless you’re writing a technical </w:t>
            </w:r>
            <w:r w:rsidR="0007258C">
              <w:rPr>
                <w:color w:val="000000" w:themeColor="text1"/>
                <w:sz w:val="18"/>
                <w:szCs w:val="18"/>
              </w:rPr>
              <w:t>or</w:t>
            </w:r>
            <w:r w:rsidR="0007258C" w:rsidRPr="00101154">
              <w:rPr>
                <w:color w:val="000000" w:themeColor="text1"/>
                <w:sz w:val="18"/>
                <w:szCs w:val="18"/>
              </w:rPr>
              <w:t xml:space="preserve"> </w:t>
            </w:r>
            <w:r w:rsidRPr="00101154">
              <w:rPr>
                <w:color w:val="000000" w:themeColor="text1"/>
                <w:sz w:val="18"/>
                <w:szCs w:val="18"/>
              </w:rPr>
              <w:t xml:space="preserve">scientific </w:t>
            </w:r>
            <w:r w:rsidR="00A0247D">
              <w:rPr>
                <w:color w:val="000000" w:themeColor="text1"/>
                <w:sz w:val="18"/>
                <w:szCs w:val="18"/>
              </w:rPr>
              <w:t>communication</w:t>
            </w:r>
            <w:r w:rsidRPr="00101154">
              <w:rPr>
                <w:color w:val="000000" w:themeColor="text1"/>
                <w:sz w:val="18"/>
                <w:szCs w:val="18"/>
              </w:rPr>
              <w:t>, scientific names of plants, animals or diseases don’t need to be included</w:t>
            </w:r>
            <w:r w:rsidR="003161FF">
              <w:rPr>
                <w:color w:val="000000" w:themeColor="text1"/>
                <w:sz w:val="18"/>
                <w:szCs w:val="18"/>
              </w:rPr>
              <w:t xml:space="preserve"> and you should u</w:t>
            </w:r>
            <w:r w:rsidRPr="00101154">
              <w:rPr>
                <w:color w:val="000000" w:themeColor="text1"/>
                <w:sz w:val="18"/>
                <w:szCs w:val="18"/>
              </w:rPr>
              <w:t>se only the common names.</w:t>
            </w:r>
          </w:p>
          <w:p w14:paraId="451B6D4F" w14:textId="56154DCA" w:rsidR="003161FF" w:rsidRDefault="003161FF" w:rsidP="00106868">
            <w:pPr>
              <w:pStyle w:val="TableParagraph"/>
              <w:spacing w:before="0" w:after="40"/>
              <w:ind w:left="14" w:right="126"/>
              <w:rPr>
                <w:color w:val="000000" w:themeColor="text1"/>
                <w:sz w:val="18"/>
                <w:szCs w:val="18"/>
              </w:rPr>
            </w:pPr>
            <w:r>
              <w:rPr>
                <w:color w:val="000000" w:themeColor="text1"/>
                <w:sz w:val="18"/>
                <w:szCs w:val="18"/>
              </w:rPr>
              <w:t xml:space="preserve">If the scientific name is required, it should be included </w:t>
            </w:r>
            <w:r w:rsidRPr="00101154">
              <w:rPr>
                <w:color w:val="000000" w:themeColor="text1"/>
                <w:sz w:val="18"/>
                <w:szCs w:val="18"/>
              </w:rPr>
              <w:t>after the common name in brackets</w:t>
            </w:r>
            <w:r w:rsidR="0007258C">
              <w:rPr>
                <w:color w:val="000000" w:themeColor="text1"/>
                <w:sz w:val="18"/>
                <w:szCs w:val="18"/>
              </w:rPr>
              <w:t>,</w:t>
            </w:r>
            <w:r>
              <w:rPr>
                <w:color w:val="000000" w:themeColor="text1"/>
                <w:sz w:val="18"/>
                <w:szCs w:val="18"/>
              </w:rPr>
              <w:t xml:space="preserve"> and italicised.</w:t>
            </w:r>
          </w:p>
          <w:p w14:paraId="6CAD9F40" w14:textId="0842354B" w:rsidR="00FF195A" w:rsidRPr="00101154" w:rsidRDefault="003161FF" w:rsidP="0011063C">
            <w:pPr>
              <w:pStyle w:val="TableParagraph"/>
              <w:spacing w:before="0" w:after="40"/>
              <w:ind w:left="14" w:right="126"/>
              <w:rPr>
                <w:color w:val="000000" w:themeColor="text1"/>
                <w:sz w:val="18"/>
                <w:szCs w:val="18"/>
              </w:rPr>
            </w:pPr>
            <w:r>
              <w:rPr>
                <w:color w:val="000000" w:themeColor="text1"/>
                <w:sz w:val="18"/>
                <w:szCs w:val="18"/>
              </w:rPr>
              <w:t>Example: A</w:t>
            </w:r>
            <w:r w:rsidR="002B20A8">
              <w:rPr>
                <w:color w:val="000000" w:themeColor="text1"/>
                <w:sz w:val="18"/>
                <w:szCs w:val="18"/>
              </w:rPr>
              <w:t xml:space="preserve">WI has been investing in a management guide for utilising Anameka™ saltbush, a more palatable and </w:t>
            </w:r>
            <w:r w:rsidR="0007258C">
              <w:rPr>
                <w:color w:val="000000" w:themeColor="text1"/>
                <w:sz w:val="18"/>
                <w:szCs w:val="18"/>
              </w:rPr>
              <w:t xml:space="preserve">higher-quality </w:t>
            </w:r>
            <w:r>
              <w:rPr>
                <w:color w:val="000000" w:themeColor="text1"/>
                <w:sz w:val="18"/>
                <w:szCs w:val="18"/>
              </w:rPr>
              <w:t>cultivar</w:t>
            </w:r>
            <w:r w:rsidR="0007258C">
              <w:rPr>
                <w:color w:val="000000" w:themeColor="text1"/>
                <w:sz w:val="18"/>
                <w:szCs w:val="18"/>
              </w:rPr>
              <w:t xml:space="preserve"> of Old Man Saltbush</w:t>
            </w:r>
            <w:r>
              <w:rPr>
                <w:color w:val="000000" w:themeColor="text1"/>
                <w:sz w:val="18"/>
                <w:szCs w:val="18"/>
              </w:rPr>
              <w:t xml:space="preserve"> (</w:t>
            </w:r>
            <w:r w:rsidR="002B20A8" w:rsidRPr="002033EF">
              <w:rPr>
                <w:i/>
                <w:iCs/>
                <w:color w:val="000000" w:themeColor="text1"/>
                <w:sz w:val="18"/>
                <w:szCs w:val="18"/>
              </w:rPr>
              <w:t>Atriplex nummularia</w:t>
            </w:r>
            <w:r w:rsidR="002B20A8">
              <w:rPr>
                <w:color w:val="000000" w:themeColor="text1"/>
                <w:sz w:val="18"/>
                <w:szCs w:val="18"/>
              </w:rPr>
              <w:t>).</w:t>
            </w:r>
          </w:p>
        </w:tc>
      </w:tr>
    </w:tbl>
    <w:p w14:paraId="080B6ED5" w14:textId="77777777" w:rsidR="005F441F" w:rsidRPr="00101154" w:rsidRDefault="005F441F" w:rsidP="007427F1">
      <w:pPr>
        <w:ind w:left="20"/>
        <w:rPr>
          <w:b/>
          <w:bCs/>
          <w:color w:val="000000" w:themeColor="text1"/>
          <w:sz w:val="18"/>
          <w:szCs w:val="18"/>
        </w:rPr>
      </w:pPr>
    </w:p>
    <w:p w14:paraId="7D28927A" w14:textId="27FB969A" w:rsidR="00024B21" w:rsidRPr="00101154" w:rsidRDefault="00024B21" w:rsidP="00024B21">
      <w:pPr>
        <w:ind w:left="20"/>
        <w:rPr>
          <w:b/>
          <w:color w:val="3A7C22" w:themeColor="accent6" w:themeShade="BF"/>
          <w:sz w:val="20"/>
          <w:szCs w:val="20"/>
        </w:rPr>
      </w:pPr>
      <w:r w:rsidRPr="00101154">
        <w:rPr>
          <w:b/>
          <w:color w:val="3A7C22" w:themeColor="accent6" w:themeShade="BF"/>
          <w:sz w:val="20"/>
          <w:szCs w:val="20"/>
        </w:rPr>
        <w:t>Spelling, American</w:t>
      </w:r>
    </w:p>
    <w:p w14:paraId="188855D2" w14:textId="77777777" w:rsidR="00024B21" w:rsidRPr="00101154" w:rsidRDefault="00024B21" w:rsidP="00024B21">
      <w:pPr>
        <w:ind w:left="20"/>
        <w:rPr>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7020"/>
      </w:tblGrid>
      <w:tr w:rsidR="00024B21" w:rsidRPr="00101154" w14:paraId="1D25BB08" w14:textId="77777777">
        <w:trPr>
          <w:trHeight w:val="889"/>
        </w:trPr>
        <w:tc>
          <w:tcPr>
            <w:tcW w:w="2430" w:type="dxa"/>
            <w:tcBorders>
              <w:left w:val="nil"/>
              <w:bottom w:val="single" w:sz="8" w:space="0" w:color="FFFFFF"/>
              <w:right w:val="nil"/>
            </w:tcBorders>
            <w:shd w:val="clear" w:color="auto" w:fill="E6E4E5"/>
            <w:tcMar>
              <w:top w:w="72" w:type="dxa"/>
              <w:left w:w="72" w:type="dxa"/>
              <w:bottom w:w="72" w:type="dxa"/>
              <w:right w:w="72" w:type="dxa"/>
            </w:tcMar>
          </w:tcPr>
          <w:p w14:paraId="41512ABD" w14:textId="77777777" w:rsidR="00024B21" w:rsidRPr="00101154" w:rsidRDefault="00024B21">
            <w:pPr>
              <w:pStyle w:val="TableParagraph"/>
              <w:spacing w:before="0" w:after="40"/>
              <w:ind w:left="14"/>
              <w:rPr>
                <w:b/>
                <w:color w:val="000000" w:themeColor="text1"/>
                <w:sz w:val="18"/>
                <w:szCs w:val="18"/>
              </w:rPr>
            </w:pPr>
            <w:r w:rsidRPr="00101154">
              <w:rPr>
                <w:b/>
                <w:color w:val="000000" w:themeColor="text1"/>
                <w:sz w:val="18"/>
                <w:szCs w:val="18"/>
              </w:rPr>
              <w:t>American spelling</w:t>
            </w:r>
          </w:p>
        </w:tc>
        <w:tc>
          <w:tcPr>
            <w:tcW w:w="7020" w:type="dxa"/>
            <w:tcBorders>
              <w:left w:val="nil"/>
            </w:tcBorders>
            <w:tcMar>
              <w:top w:w="72" w:type="dxa"/>
              <w:left w:w="72" w:type="dxa"/>
              <w:bottom w:w="72" w:type="dxa"/>
              <w:right w:w="72" w:type="dxa"/>
            </w:tcMar>
          </w:tcPr>
          <w:p w14:paraId="7B47709A" w14:textId="77777777" w:rsidR="00CC083C" w:rsidRPr="00101154" w:rsidRDefault="00024B21">
            <w:pPr>
              <w:pStyle w:val="TableParagraph"/>
              <w:spacing w:before="0" w:after="40"/>
              <w:ind w:left="14" w:right="452"/>
              <w:rPr>
                <w:color w:val="000000" w:themeColor="text1"/>
                <w:sz w:val="18"/>
                <w:szCs w:val="18"/>
              </w:rPr>
            </w:pPr>
            <w:r w:rsidRPr="00101154">
              <w:rPr>
                <w:color w:val="000000" w:themeColor="text1"/>
                <w:sz w:val="18"/>
                <w:szCs w:val="18"/>
              </w:rPr>
              <w:t xml:space="preserve">American spelling is only used when it forms part of the actual title of an organisation or publication. </w:t>
            </w:r>
          </w:p>
          <w:p w14:paraId="086C06DC" w14:textId="1CB01E7C" w:rsidR="00CC083C" w:rsidRPr="00101154" w:rsidRDefault="00CC083C">
            <w:pPr>
              <w:pStyle w:val="TableParagraph"/>
              <w:spacing w:before="0" w:after="40"/>
              <w:ind w:left="14" w:right="452"/>
              <w:rPr>
                <w:color w:val="000000" w:themeColor="text1"/>
                <w:sz w:val="18"/>
                <w:szCs w:val="18"/>
              </w:rPr>
            </w:pPr>
            <w:r w:rsidRPr="00101154">
              <w:rPr>
                <w:color w:val="000000" w:themeColor="text1"/>
                <w:sz w:val="18"/>
                <w:szCs w:val="18"/>
              </w:rPr>
              <w:t>E</w:t>
            </w:r>
            <w:r w:rsidR="00024B21" w:rsidRPr="00101154">
              <w:rPr>
                <w:color w:val="000000" w:themeColor="text1"/>
                <w:sz w:val="18"/>
                <w:szCs w:val="18"/>
              </w:rPr>
              <w:t xml:space="preserve">xample: World Trade Organization is to be used not World Trade Organisation. </w:t>
            </w:r>
          </w:p>
          <w:p w14:paraId="21AF1C90" w14:textId="77777777" w:rsidR="00CC083C" w:rsidRPr="00101154" w:rsidRDefault="00024B21">
            <w:pPr>
              <w:pStyle w:val="TableParagraph"/>
              <w:spacing w:before="0" w:after="40"/>
              <w:ind w:left="14" w:right="452"/>
              <w:rPr>
                <w:color w:val="000000" w:themeColor="text1"/>
                <w:sz w:val="18"/>
                <w:szCs w:val="18"/>
              </w:rPr>
            </w:pPr>
            <w:r w:rsidRPr="00101154">
              <w:rPr>
                <w:color w:val="000000" w:themeColor="text1"/>
                <w:sz w:val="18"/>
                <w:szCs w:val="18"/>
              </w:rPr>
              <w:t xml:space="preserve">The other exception is if the communication is targeted at an American audience – in this case, American spelling is used. Otherwise, use Australian spelling. </w:t>
            </w:r>
          </w:p>
          <w:p w14:paraId="586D9289" w14:textId="1A0088BF" w:rsidR="00024B21" w:rsidRPr="00101154" w:rsidRDefault="00CC083C">
            <w:pPr>
              <w:pStyle w:val="TableParagraph"/>
              <w:spacing w:before="0" w:after="40"/>
              <w:ind w:left="14" w:right="452"/>
              <w:rPr>
                <w:color w:val="000000" w:themeColor="text1"/>
                <w:sz w:val="18"/>
                <w:szCs w:val="18"/>
              </w:rPr>
            </w:pPr>
            <w:r w:rsidRPr="00101154">
              <w:rPr>
                <w:color w:val="000000" w:themeColor="text1"/>
                <w:sz w:val="18"/>
                <w:szCs w:val="18"/>
              </w:rPr>
              <w:t>E</w:t>
            </w:r>
            <w:r w:rsidR="00024B21" w:rsidRPr="00101154">
              <w:rPr>
                <w:color w:val="000000" w:themeColor="text1"/>
                <w:sz w:val="18"/>
                <w:szCs w:val="18"/>
              </w:rPr>
              <w:t>xample</w:t>
            </w:r>
            <w:r w:rsidR="0007258C">
              <w:rPr>
                <w:color w:val="000000" w:themeColor="text1"/>
                <w:sz w:val="18"/>
                <w:szCs w:val="18"/>
              </w:rPr>
              <w:t>:</w:t>
            </w:r>
            <w:r w:rsidR="00024B21" w:rsidRPr="00101154">
              <w:rPr>
                <w:color w:val="000000" w:themeColor="text1"/>
                <w:sz w:val="18"/>
                <w:szCs w:val="18"/>
              </w:rPr>
              <w:t xml:space="preserve"> recognise, not recognize. </w:t>
            </w:r>
          </w:p>
          <w:p w14:paraId="61E15925" w14:textId="79CD6A22" w:rsidR="00024B21" w:rsidRPr="00101154" w:rsidRDefault="00024B21">
            <w:pPr>
              <w:pStyle w:val="TableParagraph"/>
              <w:spacing w:before="0" w:after="40"/>
              <w:ind w:left="14" w:right="452"/>
              <w:rPr>
                <w:color w:val="000000" w:themeColor="text1"/>
                <w:sz w:val="18"/>
                <w:szCs w:val="18"/>
              </w:rPr>
            </w:pPr>
            <w:r w:rsidRPr="00101154">
              <w:rPr>
                <w:color w:val="000000" w:themeColor="text1"/>
                <w:sz w:val="18"/>
                <w:szCs w:val="18"/>
              </w:rPr>
              <w:t>Spell check should be turned on and set to English (Australian).</w:t>
            </w:r>
          </w:p>
        </w:tc>
      </w:tr>
    </w:tbl>
    <w:p w14:paraId="4B84EC89" w14:textId="77777777" w:rsidR="00024B21" w:rsidRPr="00101154" w:rsidRDefault="00024B21" w:rsidP="00024B21">
      <w:pPr>
        <w:ind w:left="20"/>
        <w:rPr>
          <w:color w:val="000000" w:themeColor="text1"/>
          <w:sz w:val="18"/>
          <w:szCs w:val="18"/>
        </w:rPr>
      </w:pPr>
    </w:p>
    <w:p w14:paraId="1AD0E1A6" w14:textId="3D8DA287" w:rsidR="00067607" w:rsidRPr="00101154" w:rsidRDefault="00067607" w:rsidP="007427F1">
      <w:pPr>
        <w:ind w:left="20"/>
        <w:rPr>
          <w:b/>
          <w:bCs/>
          <w:color w:val="3A7C22" w:themeColor="accent6" w:themeShade="BF"/>
          <w:sz w:val="20"/>
          <w:szCs w:val="20"/>
        </w:rPr>
      </w:pPr>
      <w:r w:rsidRPr="00101154">
        <w:rPr>
          <w:b/>
          <w:bCs/>
          <w:color w:val="3A7C22" w:themeColor="accent6" w:themeShade="BF"/>
          <w:sz w:val="20"/>
          <w:szCs w:val="20"/>
        </w:rPr>
        <w:t>Tables and figures</w:t>
      </w:r>
    </w:p>
    <w:p w14:paraId="1F66E364" w14:textId="77777777" w:rsidR="00067607" w:rsidRPr="00101154" w:rsidRDefault="00067607" w:rsidP="007427F1">
      <w:pPr>
        <w:ind w:left="20"/>
        <w:rPr>
          <w:b/>
          <w:bCs/>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6930"/>
      </w:tblGrid>
      <w:tr w:rsidR="00AF7F9A" w:rsidRPr="00101154" w14:paraId="22D70DAA" w14:textId="77777777" w:rsidTr="141DB0A1">
        <w:trPr>
          <w:trHeight w:val="761"/>
        </w:trPr>
        <w:tc>
          <w:tcPr>
            <w:tcW w:w="2430" w:type="dxa"/>
            <w:tcBorders>
              <w:left w:val="nil"/>
              <w:bottom w:val="single" w:sz="8" w:space="0" w:color="FFFFFF" w:themeColor="background1"/>
              <w:right w:val="nil"/>
            </w:tcBorders>
            <w:shd w:val="clear" w:color="auto" w:fill="E6E4E5"/>
            <w:tcMar>
              <w:top w:w="72" w:type="dxa"/>
              <w:left w:w="72" w:type="dxa"/>
              <w:bottom w:w="72" w:type="dxa"/>
              <w:right w:w="72" w:type="dxa"/>
            </w:tcMar>
          </w:tcPr>
          <w:p w14:paraId="2E0ED133" w14:textId="77777777" w:rsidR="0006763F" w:rsidRPr="00101154" w:rsidRDefault="0006763F" w:rsidP="00106868">
            <w:pPr>
              <w:pStyle w:val="TableParagraph"/>
              <w:spacing w:before="0" w:after="40"/>
              <w:ind w:left="14" w:right="209"/>
              <w:rPr>
                <w:b/>
                <w:color w:val="000000" w:themeColor="text1"/>
                <w:sz w:val="18"/>
                <w:szCs w:val="18"/>
              </w:rPr>
            </w:pPr>
            <w:r w:rsidRPr="00101154">
              <w:rPr>
                <w:b/>
                <w:color w:val="000000" w:themeColor="text1"/>
                <w:sz w:val="18"/>
                <w:szCs w:val="18"/>
              </w:rPr>
              <w:t>Figure and table headings</w:t>
            </w:r>
          </w:p>
        </w:tc>
        <w:tc>
          <w:tcPr>
            <w:tcW w:w="6930" w:type="dxa"/>
            <w:tcBorders>
              <w:left w:val="nil"/>
            </w:tcBorders>
            <w:tcMar>
              <w:top w:w="72" w:type="dxa"/>
              <w:left w:w="72" w:type="dxa"/>
              <w:bottom w:w="72" w:type="dxa"/>
              <w:right w:w="72" w:type="dxa"/>
            </w:tcMar>
          </w:tcPr>
          <w:p w14:paraId="097C65E6" w14:textId="5F635A53" w:rsidR="0006763F" w:rsidRPr="00101154" w:rsidRDefault="0006763F" w:rsidP="00106868">
            <w:pPr>
              <w:pStyle w:val="TableParagraph"/>
              <w:spacing w:before="0" w:after="40"/>
              <w:ind w:left="14"/>
              <w:rPr>
                <w:color w:val="000000" w:themeColor="text1"/>
                <w:sz w:val="18"/>
                <w:szCs w:val="18"/>
              </w:rPr>
            </w:pPr>
            <w:r w:rsidRPr="00101154">
              <w:rPr>
                <w:color w:val="000000" w:themeColor="text1"/>
                <w:sz w:val="18"/>
                <w:szCs w:val="18"/>
              </w:rPr>
              <w:t xml:space="preserve">Figure and table headings </w:t>
            </w:r>
            <w:r w:rsidR="00C40275" w:rsidRPr="00101154">
              <w:rPr>
                <w:color w:val="000000" w:themeColor="text1"/>
                <w:sz w:val="18"/>
                <w:szCs w:val="18"/>
              </w:rPr>
              <w:t>should</w:t>
            </w:r>
            <w:r w:rsidRPr="00101154">
              <w:rPr>
                <w:color w:val="000000" w:themeColor="text1"/>
                <w:sz w:val="18"/>
                <w:szCs w:val="18"/>
              </w:rPr>
              <w:t xml:space="preserve"> be bolded (not italicised or underlined) and sequentially numbered followed by a colon, the title and no full stop.</w:t>
            </w:r>
          </w:p>
          <w:p w14:paraId="045DF044" w14:textId="033A34CF" w:rsidR="0006763F" w:rsidRPr="00101154" w:rsidRDefault="003A26C6" w:rsidP="00106868">
            <w:pPr>
              <w:pStyle w:val="TableParagraph"/>
              <w:spacing w:before="0" w:after="40"/>
              <w:ind w:left="14"/>
              <w:rPr>
                <w:color w:val="000000" w:themeColor="text1"/>
                <w:sz w:val="18"/>
                <w:szCs w:val="18"/>
              </w:rPr>
            </w:pPr>
            <w:r w:rsidRPr="00101154">
              <w:rPr>
                <w:color w:val="000000" w:themeColor="text1"/>
                <w:sz w:val="18"/>
                <w:szCs w:val="18"/>
              </w:rPr>
              <w:t>E</w:t>
            </w:r>
            <w:r w:rsidR="0006763F" w:rsidRPr="00101154">
              <w:rPr>
                <w:color w:val="000000" w:themeColor="text1"/>
                <w:sz w:val="18"/>
                <w:szCs w:val="18"/>
              </w:rPr>
              <w:t xml:space="preserve">xample: </w:t>
            </w:r>
            <w:r w:rsidR="0006763F" w:rsidRPr="0031038D">
              <w:rPr>
                <w:b/>
                <w:bCs/>
                <w:color w:val="000000" w:themeColor="text1"/>
                <w:sz w:val="18"/>
                <w:szCs w:val="18"/>
              </w:rPr>
              <w:t>Figure 1: Seasonal outlook</w:t>
            </w:r>
            <w:r w:rsidR="0006763F" w:rsidRPr="00101154">
              <w:rPr>
                <w:color w:val="000000" w:themeColor="text1"/>
                <w:sz w:val="18"/>
                <w:szCs w:val="18"/>
              </w:rPr>
              <w:t xml:space="preserve"> and </w:t>
            </w:r>
            <w:r w:rsidR="0006763F" w:rsidRPr="0031038D">
              <w:rPr>
                <w:b/>
                <w:bCs/>
                <w:color w:val="000000" w:themeColor="text1"/>
                <w:sz w:val="18"/>
                <w:szCs w:val="18"/>
              </w:rPr>
              <w:t>Table 1: Property records</w:t>
            </w:r>
          </w:p>
        </w:tc>
      </w:tr>
      <w:tr w:rsidR="00AF7F9A" w:rsidRPr="00101154" w14:paraId="5BD18E99" w14:textId="77777777" w:rsidTr="141DB0A1">
        <w:trPr>
          <w:trHeight w:val="520"/>
        </w:trPr>
        <w:tc>
          <w:tcPr>
            <w:tcW w:w="243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2F33E5A3" w14:textId="77777777" w:rsidR="0006763F" w:rsidRPr="00101154" w:rsidRDefault="0006763F" w:rsidP="00106868">
            <w:pPr>
              <w:pStyle w:val="TableParagraph"/>
              <w:spacing w:before="0" w:after="40"/>
              <w:ind w:left="14"/>
              <w:rPr>
                <w:b/>
                <w:color w:val="000000" w:themeColor="text1"/>
                <w:sz w:val="18"/>
                <w:szCs w:val="18"/>
              </w:rPr>
            </w:pPr>
            <w:r w:rsidRPr="00101154">
              <w:rPr>
                <w:b/>
                <w:color w:val="000000" w:themeColor="text1"/>
                <w:sz w:val="18"/>
                <w:szCs w:val="18"/>
              </w:rPr>
              <w:t>In-text references</w:t>
            </w:r>
          </w:p>
        </w:tc>
        <w:tc>
          <w:tcPr>
            <w:tcW w:w="6930" w:type="dxa"/>
            <w:tcBorders>
              <w:left w:val="nil"/>
            </w:tcBorders>
            <w:tcMar>
              <w:top w:w="72" w:type="dxa"/>
              <w:left w:w="72" w:type="dxa"/>
              <w:bottom w:w="72" w:type="dxa"/>
              <w:right w:w="72" w:type="dxa"/>
            </w:tcMar>
          </w:tcPr>
          <w:p w14:paraId="74FD5E80" w14:textId="14D285AA" w:rsidR="0006763F" w:rsidRPr="00101154" w:rsidRDefault="0006763F" w:rsidP="00106868">
            <w:pPr>
              <w:pStyle w:val="TableParagraph"/>
              <w:spacing w:before="0" w:after="40"/>
              <w:ind w:left="14" w:right="406"/>
              <w:rPr>
                <w:color w:val="000000" w:themeColor="text1"/>
                <w:sz w:val="18"/>
                <w:szCs w:val="18"/>
              </w:rPr>
            </w:pPr>
            <w:r w:rsidRPr="00101154">
              <w:rPr>
                <w:color w:val="000000" w:themeColor="text1"/>
                <w:sz w:val="18"/>
                <w:szCs w:val="18"/>
              </w:rPr>
              <w:t xml:space="preserve">When referring to a </w:t>
            </w:r>
            <w:r w:rsidR="00457E0B" w:rsidRPr="00101154">
              <w:rPr>
                <w:color w:val="000000" w:themeColor="text1"/>
                <w:sz w:val="18"/>
                <w:szCs w:val="18"/>
              </w:rPr>
              <w:t xml:space="preserve">figure </w:t>
            </w:r>
            <w:r w:rsidRPr="00101154">
              <w:rPr>
                <w:color w:val="000000" w:themeColor="text1"/>
                <w:sz w:val="18"/>
                <w:szCs w:val="18"/>
              </w:rPr>
              <w:t xml:space="preserve">or </w:t>
            </w:r>
            <w:r w:rsidR="00457E0B" w:rsidRPr="00101154">
              <w:rPr>
                <w:color w:val="000000" w:themeColor="text1"/>
                <w:sz w:val="18"/>
                <w:szCs w:val="18"/>
              </w:rPr>
              <w:t xml:space="preserve">table </w:t>
            </w:r>
            <w:r w:rsidRPr="00101154">
              <w:rPr>
                <w:color w:val="000000" w:themeColor="text1"/>
                <w:sz w:val="18"/>
                <w:szCs w:val="18"/>
              </w:rPr>
              <w:t>within text, use brackets to direct reader to the graphic.</w:t>
            </w:r>
          </w:p>
          <w:p w14:paraId="4721193A" w14:textId="37E67280" w:rsidR="006B5741" w:rsidRPr="00101154" w:rsidRDefault="00457E0B" w:rsidP="00106868">
            <w:pPr>
              <w:pStyle w:val="TableParagraph"/>
              <w:spacing w:before="0" w:after="40"/>
              <w:ind w:left="14"/>
              <w:rPr>
                <w:color w:val="000000" w:themeColor="text1"/>
                <w:sz w:val="18"/>
                <w:szCs w:val="18"/>
              </w:rPr>
            </w:pPr>
            <w:r w:rsidRPr="00101154">
              <w:rPr>
                <w:color w:val="000000" w:themeColor="text1"/>
                <w:sz w:val="18"/>
                <w:szCs w:val="18"/>
              </w:rPr>
              <w:t>E</w:t>
            </w:r>
            <w:r w:rsidR="0006763F" w:rsidRPr="00101154">
              <w:rPr>
                <w:color w:val="000000" w:themeColor="text1"/>
                <w:sz w:val="18"/>
                <w:szCs w:val="18"/>
              </w:rPr>
              <w:t>xample:</w:t>
            </w:r>
            <w:r w:rsidRPr="00101154">
              <w:rPr>
                <w:color w:val="000000" w:themeColor="text1"/>
                <w:sz w:val="18"/>
                <w:szCs w:val="18"/>
              </w:rPr>
              <w:t xml:space="preserve"> </w:t>
            </w:r>
            <w:r w:rsidR="0006763F" w:rsidRPr="00101154">
              <w:rPr>
                <w:color w:val="000000" w:themeColor="text1"/>
                <w:sz w:val="18"/>
                <w:szCs w:val="18"/>
              </w:rPr>
              <w:t>Wool prices have risen by xx% in 2024 (Figure 1).</w:t>
            </w:r>
            <w:r w:rsidR="002D58A2" w:rsidRPr="00101154">
              <w:rPr>
                <w:color w:val="000000" w:themeColor="text1"/>
                <w:sz w:val="18"/>
                <w:szCs w:val="18"/>
              </w:rPr>
              <w:t xml:space="preserve"> OR</w:t>
            </w:r>
            <w:r w:rsidR="0007258C">
              <w:rPr>
                <w:color w:val="000000" w:themeColor="text1"/>
                <w:sz w:val="18"/>
                <w:szCs w:val="18"/>
              </w:rPr>
              <w:t xml:space="preserve"> </w:t>
            </w:r>
            <w:r w:rsidR="00272466" w:rsidRPr="00101154">
              <w:rPr>
                <w:color w:val="000000" w:themeColor="text1"/>
                <w:sz w:val="18"/>
                <w:szCs w:val="18"/>
              </w:rPr>
              <w:t>Figure 1 shows the xx% rise in wool prices in 2024.</w:t>
            </w:r>
          </w:p>
        </w:tc>
      </w:tr>
      <w:tr w:rsidR="00AF7F9A" w:rsidRPr="00101154" w14:paraId="25620450" w14:textId="77777777" w:rsidTr="141DB0A1">
        <w:trPr>
          <w:trHeight w:val="340"/>
        </w:trPr>
        <w:tc>
          <w:tcPr>
            <w:tcW w:w="243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11587D32" w14:textId="77777777" w:rsidR="0006763F" w:rsidRPr="00101154" w:rsidRDefault="0006763F" w:rsidP="00106868">
            <w:pPr>
              <w:pStyle w:val="TableParagraph"/>
              <w:spacing w:before="0" w:after="40"/>
              <w:ind w:left="14" w:right="98"/>
              <w:rPr>
                <w:b/>
                <w:color w:val="000000" w:themeColor="text1"/>
                <w:sz w:val="18"/>
                <w:szCs w:val="18"/>
              </w:rPr>
            </w:pPr>
            <w:r w:rsidRPr="00101154">
              <w:rPr>
                <w:b/>
                <w:color w:val="000000" w:themeColor="text1"/>
                <w:sz w:val="18"/>
                <w:szCs w:val="18"/>
              </w:rPr>
              <w:t>Justification of data and words</w:t>
            </w:r>
          </w:p>
        </w:tc>
        <w:tc>
          <w:tcPr>
            <w:tcW w:w="6930" w:type="dxa"/>
            <w:tcBorders>
              <w:left w:val="nil"/>
            </w:tcBorders>
            <w:tcMar>
              <w:top w:w="72" w:type="dxa"/>
              <w:left w:w="72" w:type="dxa"/>
              <w:bottom w:w="72" w:type="dxa"/>
              <w:right w:w="72" w:type="dxa"/>
            </w:tcMar>
          </w:tcPr>
          <w:p w14:paraId="0AC79313" w14:textId="7D571DF5" w:rsidR="0006763F" w:rsidRPr="00101154" w:rsidRDefault="0006763F" w:rsidP="00106868">
            <w:pPr>
              <w:pStyle w:val="TableParagraph"/>
              <w:spacing w:before="0" w:after="40"/>
              <w:ind w:left="14" w:right="499"/>
              <w:rPr>
                <w:color w:val="000000" w:themeColor="text1"/>
                <w:sz w:val="18"/>
                <w:szCs w:val="18"/>
              </w:rPr>
            </w:pPr>
            <w:r w:rsidRPr="00101154">
              <w:rPr>
                <w:color w:val="000000" w:themeColor="text1"/>
                <w:sz w:val="18"/>
                <w:szCs w:val="18"/>
              </w:rPr>
              <w:t>Numbers used in tables should</w:t>
            </w:r>
            <w:r w:rsidR="00C40275" w:rsidRPr="00101154">
              <w:rPr>
                <w:color w:val="000000" w:themeColor="text1"/>
                <w:sz w:val="18"/>
                <w:szCs w:val="18"/>
              </w:rPr>
              <w:t xml:space="preserve"> be either centre justified or right justified, </w:t>
            </w:r>
            <w:r w:rsidRPr="00101154">
              <w:rPr>
                <w:color w:val="000000" w:themeColor="text1"/>
                <w:sz w:val="18"/>
                <w:szCs w:val="18"/>
              </w:rPr>
              <w:t>depending on what looks best for the data. Words should be left justified.</w:t>
            </w:r>
          </w:p>
        </w:tc>
      </w:tr>
      <w:tr w:rsidR="00AF7F9A" w:rsidRPr="00101154" w14:paraId="258C9252" w14:textId="77777777" w:rsidTr="141DB0A1">
        <w:trPr>
          <w:trHeight w:val="79"/>
        </w:trPr>
        <w:tc>
          <w:tcPr>
            <w:tcW w:w="243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3C4C44AF" w14:textId="77777777" w:rsidR="0006763F" w:rsidRPr="00101154" w:rsidRDefault="0006763F" w:rsidP="00106868">
            <w:pPr>
              <w:pStyle w:val="TableParagraph"/>
              <w:spacing w:before="0" w:after="40"/>
              <w:ind w:left="14"/>
              <w:rPr>
                <w:b/>
                <w:color w:val="000000" w:themeColor="text1"/>
                <w:sz w:val="18"/>
                <w:szCs w:val="18"/>
              </w:rPr>
            </w:pPr>
            <w:r w:rsidRPr="00101154">
              <w:rPr>
                <w:b/>
                <w:color w:val="000000" w:themeColor="text1"/>
                <w:sz w:val="18"/>
                <w:szCs w:val="18"/>
              </w:rPr>
              <w:t>Placement</w:t>
            </w:r>
          </w:p>
        </w:tc>
        <w:tc>
          <w:tcPr>
            <w:tcW w:w="6930" w:type="dxa"/>
            <w:tcBorders>
              <w:left w:val="nil"/>
            </w:tcBorders>
            <w:tcMar>
              <w:top w:w="72" w:type="dxa"/>
              <w:left w:w="72" w:type="dxa"/>
              <w:bottom w:w="72" w:type="dxa"/>
              <w:right w:w="72" w:type="dxa"/>
            </w:tcMar>
          </w:tcPr>
          <w:p w14:paraId="54F3BC53" w14:textId="5D3DD632" w:rsidR="0006763F" w:rsidRPr="00101154" w:rsidRDefault="736F3922" w:rsidP="00106868">
            <w:pPr>
              <w:pStyle w:val="TableParagraph"/>
              <w:spacing w:before="0" w:after="40"/>
              <w:ind w:left="14"/>
              <w:rPr>
                <w:color w:val="000000" w:themeColor="text1"/>
                <w:sz w:val="18"/>
                <w:szCs w:val="18"/>
              </w:rPr>
            </w:pPr>
            <w:r w:rsidRPr="00101154">
              <w:rPr>
                <w:color w:val="000000" w:themeColor="text1"/>
                <w:sz w:val="18"/>
                <w:szCs w:val="18"/>
              </w:rPr>
              <w:t>Headings are to appear above the table</w:t>
            </w:r>
            <w:r w:rsidR="003A26C6" w:rsidRPr="00101154">
              <w:rPr>
                <w:color w:val="000000" w:themeColor="text1"/>
                <w:sz w:val="18"/>
                <w:szCs w:val="18"/>
              </w:rPr>
              <w:t xml:space="preserve"> and below the </w:t>
            </w:r>
            <w:r w:rsidRPr="00101154">
              <w:rPr>
                <w:color w:val="000000" w:themeColor="text1"/>
                <w:sz w:val="18"/>
                <w:szCs w:val="18"/>
              </w:rPr>
              <w:t>figure.</w:t>
            </w:r>
          </w:p>
        </w:tc>
      </w:tr>
      <w:tr w:rsidR="00AF7F9A" w:rsidRPr="00101154" w14:paraId="4DD93FA0" w14:textId="77777777" w:rsidTr="141DB0A1">
        <w:trPr>
          <w:trHeight w:val="304"/>
        </w:trPr>
        <w:tc>
          <w:tcPr>
            <w:tcW w:w="2430" w:type="dxa"/>
            <w:tcBorders>
              <w:top w:val="single" w:sz="8" w:space="0" w:color="FFFFFF" w:themeColor="background1"/>
              <w:left w:val="nil"/>
              <w:bottom w:val="single" w:sz="8" w:space="0" w:color="FFFFFF" w:themeColor="background1"/>
              <w:right w:val="nil"/>
            </w:tcBorders>
            <w:shd w:val="clear" w:color="auto" w:fill="E6E4E5"/>
            <w:tcMar>
              <w:top w:w="72" w:type="dxa"/>
              <w:left w:w="72" w:type="dxa"/>
              <w:bottom w:w="72" w:type="dxa"/>
              <w:right w:w="72" w:type="dxa"/>
            </w:tcMar>
          </w:tcPr>
          <w:p w14:paraId="1CD62949" w14:textId="77777777" w:rsidR="0006763F" w:rsidRPr="00101154" w:rsidRDefault="0006763F" w:rsidP="00106868">
            <w:pPr>
              <w:pStyle w:val="TableParagraph"/>
              <w:spacing w:before="0" w:after="40"/>
              <w:ind w:left="14"/>
              <w:rPr>
                <w:b/>
                <w:color w:val="000000" w:themeColor="text1"/>
                <w:sz w:val="18"/>
                <w:szCs w:val="18"/>
              </w:rPr>
            </w:pPr>
            <w:r w:rsidRPr="00101154">
              <w:rPr>
                <w:b/>
                <w:color w:val="000000" w:themeColor="text1"/>
                <w:sz w:val="18"/>
                <w:szCs w:val="18"/>
              </w:rPr>
              <w:t>Sources</w:t>
            </w:r>
          </w:p>
        </w:tc>
        <w:tc>
          <w:tcPr>
            <w:tcW w:w="6930" w:type="dxa"/>
            <w:tcBorders>
              <w:left w:val="nil"/>
            </w:tcBorders>
            <w:tcMar>
              <w:top w:w="72" w:type="dxa"/>
              <w:left w:w="72" w:type="dxa"/>
              <w:bottom w:w="72" w:type="dxa"/>
              <w:right w:w="72" w:type="dxa"/>
            </w:tcMar>
          </w:tcPr>
          <w:p w14:paraId="6A64EE69" w14:textId="77777777" w:rsidR="003A26C6" w:rsidRPr="00101154" w:rsidRDefault="0006763F" w:rsidP="00106868">
            <w:pPr>
              <w:pStyle w:val="TableParagraph"/>
              <w:spacing w:before="0" w:after="40"/>
              <w:ind w:left="14"/>
              <w:rPr>
                <w:color w:val="000000" w:themeColor="text1"/>
                <w:sz w:val="18"/>
                <w:szCs w:val="18"/>
              </w:rPr>
            </w:pPr>
            <w:r w:rsidRPr="00101154">
              <w:rPr>
                <w:color w:val="000000" w:themeColor="text1"/>
                <w:sz w:val="18"/>
                <w:szCs w:val="18"/>
              </w:rPr>
              <w:t xml:space="preserve">Include a source under the table or figure with no full stop. </w:t>
            </w:r>
          </w:p>
          <w:p w14:paraId="5EFA92A9" w14:textId="451D2FDC" w:rsidR="0006763F" w:rsidRPr="00101154" w:rsidRDefault="003A26C6" w:rsidP="00106868">
            <w:pPr>
              <w:pStyle w:val="TableParagraph"/>
              <w:spacing w:before="0" w:after="40"/>
              <w:ind w:left="14"/>
              <w:rPr>
                <w:color w:val="000000" w:themeColor="text1"/>
                <w:sz w:val="18"/>
                <w:szCs w:val="18"/>
              </w:rPr>
            </w:pPr>
            <w:r w:rsidRPr="00101154">
              <w:rPr>
                <w:color w:val="000000" w:themeColor="text1"/>
                <w:sz w:val="18"/>
                <w:szCs w:val="18"/>
              </w:rPr>
              <w:t>E</w:t>
            </w:r>
            <w:r w:rsidR="0006763F" w:rsidRPr="00101154">
              <w:rPr>
                <w:color w:val="000000" w:themeColor="text1"/>
                <w:sz w:val="18"/>
                <w:szCs w:val="18"/>
              </w:rPr>
              <w:t>xample: Source: Australian Bureau of Statistics</w:t>
            </w:r>
          </w:p>
        </w:tc>
      </w:tr>
    </w:tbl>
    <w:p w14:paraId="0DF79774" w14:textId="77777777" w:rsidR="00067607" w:rsidRPr="00101154" w:rsidRDefault="00067607" w:rsidP="007427F1">
      <w:pPr>
        <w:ind w:left="20"/>
        <w:rPr>
          <w:b/>
          <w:bCs/>
          <w:color w:val="000000" w:themeColor="text1"/>
          <w:sz w:val="18"/>
          <w:szCs w:val="18"/>
        </w:rPr>
      </w:pPr>
    </w:p>
    <w:p w14:paraId="6BEA75CC" w14:textId="5042B718" w:rsidR="007B596E" w:rsidRPr="00101154" w:rsidRDefault="007B596E" w:rsidP="007427F1">
      <w:pPr>
        <w:ind w:left="20"/>
        <w:rPr>
          <w:b/>
          <w:bCs/>
          <w:color w:val="3A7C22" w:themeColor="accent6" w:themeShade="BF"/>
          <w:sz w:val="20"/>
          <w:szCs w:val="20"/>
        </w:rPr>
      </w:pPr>
      <w:r w:rsidRPr="00101154">
        <w:rPr>
          <w:b/>
          <w:bCs/>
          <w:color w:val="3A7C22" w:themeColor="accent6" w:themeShade="BF"/>
          <w:sz w:val="20"/>
          <w:szCs w:val="20"/>
        </w:rPr>
        <w:t>Voice</w:t>
      </w:r>
    </w:p>
    <w:p w14:paraId="5CF9D7E9" w14:textId="77777777" w:rsidR="007B596E" w:rsidRPr="00101154" w:rsidRDefault="007B596E" w:rsidP="007427F1">
      <w:pPr>
        <w:ind w:left="20"/>
        <w:rPr>
          <w:b/>
          <w:bCs/>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6930"/>
      </w:tblGrid>
      <w:tr w:rsidR="00AF7F9A" w:rsidRPr="00101154" w14:paraId="56F2767F" w14:textId="77777777" w:rsidTr="141DB0A1">
        <w:trPr>
          <w:trHeight w:val="790"/>
        </w:trPr>
        <w:tc>
          <w:tcPr>
            <w:tcW w:w="2430" w:type="dxa"/>
            <w:tcBorders>
              <w:left w:val="nil"/>
              <w:bottom w:val="single" w:sz="8" w:space="0" w:color="FFFFFF" w:themeColor="background1"/>
              <w:right w:val="nil"/>
            </w:tcBorders>
            <w:shd w:val="clear" w:color="auto" w:fill="E6E4E5"/>
            <w:tcMar>
              <w:top w:w="72" w:type="dxa"/>
              <w:left w:w="72" w:type="dxa"/>
              <w:bottom w:w="72" w:type="dxa"/>
              <w:right w:w="72" w:type="dxa"/>
            </w:tcMar>
          </w:tcPr>
          <w:p w14:paraId="728A7085" w14:textId="77777777" w:rsidR="00486CBD" w:rsidRPr="00101154" w:rsidRDefault="00486CBD" w:rsidP="004C2065">
            <w:pPr>
              <w:pStyle w:val="TableParagraph"/>
              <w:spacing w:before="0" w:after="40"/>
              <w:ind w:left="14" w:right="46"/>
              <w:rPr>
                <w:b/>
                <w:color w:val="000000" w:themeColor="text1"/>
                <w:sz w:val="18"/>
                <w:szCs w:val="18"/>
              </w:rPr>
            </w:pPr>
            <w:r w:rsidRPr="00101154">
              <w:rPr>
                <w:b/>
                <w:color w:val="000000" w:themeColor="text1"/>
                <w:sz w:val="18"/>
                <w:szCs w:val="18"/>
              </w:rPr>
              <w:t>Active and passive</w:t>
            </w:r>
          </w:p>
          <w:p w14:paraId="69F38A3A" w14:textId="77777777" w:rsidR="00636C07" w:rsidRPr="00101154" w:rsidRDefault="00636C07" w:rsidP="00106868">
            <w:pPr>
              <w:pStyle w:val="TableParagraph"/>
              <w:spacing w:before="0" w:after="40"/>
              <w:ind w:left="14" w:right="650"/>
              <w:rPr>
                <w:b/>
                <w:color w:val="000000" w:themeColor="text1"/>
                <w:sz w:val="18"/>
                <w:szCs w:val="18"/>
              </w:rPr>
            </w:pPr>
          </w:p>
        </w:tc>
        <w:tc>
          <w:tcPr>
            <w:tcW w:w="6930" w:type="dxa"/>
            <w:tcBorders>
              <w:left w:val="nil"/>
            </w:tcBorders>
            <w:tcMar>
              <w:top w:w="72" w:type="dxa"/>
              <w:left w:w="72" w:type="dxa"/>
              <w:bottom w:w="72" w:type="dxa"/>
              <w:right w:w="72" w:type="dxa"/>
            </w:tcMar>
          </w:tcPr>
          <w:p w14:paraId="7A208447" w14:textId="77777777" w:rsidR="00801BC4" w:rsidRPr="00101154" w:rsidRDefault="00486CBD" w:rsidP="00106868">
            <w:pPr>
              <w:pStyle w:val="TableParagraph"/>
              <w:spacing w:before="0" w:after="40"/>
              <w:ind w:left="14"/>
              <w:rPr>
                <w:color w:val="000000" w:themeColor="text1"/>
                <w:sz w:val="18"/>
                <w:szCs w:val="18"/>
              </w:rPr>
            </w:pPr>
            <w:r w:rsidRPr="00101154">
              <w:rPr>
                <w:color w:val="000000" w:themeColor="text1"/>
                <w:sz w:val="18"/>
                <w:szCs w:val="18"/>
              </w:rPr>
              <w:t xml:space="preserve">While both active and passive voices are grammatically correct, AWI’s preference is to use sentences written with the ‘active voice’ as they are more direct. These are sentences where the ‘who’ or ‘what’ acts. </w:t>
            </w:r>
          </w:p>
          <w:p w14:paraId="3F0AC051" w14:textId="2ED8E1D8" w:rsidR="00486CBD" w:rsidRPr="00101154" w:rsidRDefault="00801BC4" w:rsidP="00106868">
            <w:pPr>
              <w:pStyle w:val="TableParagraph"/>
              <w:spacing w:before="0" w:after="40"/>
              <w:ind w:left="14"/>
              <w:rPr>
                <w:color w:val="000000" w:themeColor="text1"/>
                <w:sz w:val="18"/>
                <w:szCs w:val="18"/>
              </w:rPr>
            </w:pPr>
            <w:r w:rsidRPr="00101154">
              <w:rPr>
                <w:color w:val="000000" w:themeColor="text1"/>
                <w:sz w:val="18"/>
                <w:szCs w:val="18"/>
              </w:rPr>
              <w:t>E</w:t>
            </w:r>
            <w:r w:rsidR="00486CBD" w:rsidRPr="00101154">
              <w:rPr>
                <w:color w:val="000000" w:themeColor="text1"/>
                <w:sz w:val="18"/>
                <w:szCs w:val="18"/>
              </w:rPr>
              <w:t>xample: AWI issued the Annual Report last week.</w:t>
            </w:r>
          </w:p>
          <w:p w14:paraId="0A526129" w14:textId="77777777" w:rsidR="00801BC4" w:rsidRPr="00101154" w:rsidRDefault="2C00ABFE" w:rsidP="00106868">
            <w:pPr>
              <w:pStyle w:val="TableParagraph"/>
              <w:spacing w:before="0" w:after="40"/>
              <w:ind w:left="14" w:right="218"/>
              <w:rPr>
                <w:color w:val="000000" w:themeColor="text1"/>
                <w:sz w:val="18"/>
                <w:szCs w:val="18"/>
              </w:rPr>
            </w:pPr>
            <w:r w:rsidRPr="00101154">
              <w:rPr>
                <w:color w:val="000000" w:themeColor="text1"/>
                <w:sz w:val="18"/>
                <w:szCs w:val="18"/>
              </w:rPr>
              <w:t xml:space="preserve">In contrast, the passive voice states who or what is responsible for the action at the end of the sentence. </w:t>
            </w:r>
          </w:p>
          <w:p w14:paraId="1A80B6D3" w14:textId="49F731AF" w:rsidR="00486CBD" w:rsidRPr="00101154" w:rsidRDefault="00801BC4" w:rsidP="00106868">
            <w:pPr>
              <w:pStyle w:val="TableParagraph"/>
              <w:spacing w:before="0" w:after="40"/>
              <w:ind w:left="14" w:right="218"/>
              <w:rPr>
                <w:color w:val="000000" w:themeColor="text1"/>
                <w:sz w:val="18"/>
                <w:szCs w:val="18"/>
              </w:rPr>
            </w:pPr>
            <w:r w:rsidRPr="00101154">
              <w:rPr>
                <w:color w:val="000000" w:themeColor="text1"/>
                <w:sz w:val="18"/>
                <w:szCs w:val="18"/>
              </w:rPr>
              <w:t>E</w:t>
            </w:r>
            <w:r w:rsidR="2C00ABFE" w:rsidRPr="00101154">
              <w:rPr>
                <w:color w:val="000000" w:themeColor="text1"/>
                <w:sz w:val="18"/>
                <w:szCs w:val="18"/>
              </w:rPr>
              <w:t>xample: The Annual Report was issued by AWI last week.</w:t>
            </w:r>
          </w:p>
        </w:tc>
      </w:tr>
      <w:tr w:rsidR="00AF7F9A" w:rsidRPr="00101154" w14:paraId="0766A303" w14:textId="77777777" w:rsidTr="141DB0A1">
        <w:trPr>
          <w:trHeight w:val="538"/>
        </w:trPr>
        <w:tc>
          <w:tcPr>
            <w:tcW w:w="2430" w:type="dxa"/>
            <w:tcBorders>
              <w:top w:val="single" w:sz="8" w:space="0" w:color="FFFFFF" w:themeColor="background1"/>
              <w:left w:val="nil"/>
              <w:bottom w:val="nil"/>
              <w:right w:val="nil"/>
            </w:tcBorders>
            <w:shd w:val="clear" w:color="auto" w:fill="E6E4E5"/>
            <w:tcMar>
              <w:top w:w="72" w:type="dxa"/>
              <w:left w:w="72" w:type="dxa"/>
              <w:bottom w:w="72" w:type="dxa"/>
              <w:right w:w="72" w:type="dxa"/>
            </w:tcMar>
          </w:tcPr>
          <w:p w14:paraId="2EB8C8AB" w14:textId="77777777" w:rsidR="00486CBD" w:rsidRPr="00101154" w:rsidRDefault="00486CBD" w:rsidP="00106868">
            <w:pPr>
              <w:pStyle w:val="TableParagraph"/>
              <w:spacing w:before="0" w:after="40"/>
              <w:ind w:left="14" w:right="110"/>
              <w:rPr>
                <w:b/>
                <w:color w:val="000000" w:themeColor="text1"/>
                <w:sz w:val="18"/>
                <w:szCs w:val="18"/>
              </w:rPr>
            </w:pPr>
            <w:r w:rsidRPr="00101154">
              <w:rPr>
                <w:b/>
                <w:color w:val="000000" w:themeColor="text1"/>
                <w:sz w:val="18"/>
                <w:szCs w:val="18"/>
              </w:rPr>
              <w:t>Exceptions where passive voice is appropriate</w:t>
            </w:r>
          </w:p>
        </w:tc>
        <w:tc>
          <w:tcPr>
            <w:tcW w:w="6930" w:type="dxa"/>
            <w:tcBorders>
              <w:left w:val="nil"/>
            </w:tcBorders>
            <w:tcMar>
              <w:top w:w="72" w:type="dxa"/>
              <w:left w:w="72" w:type="dxa"/>
              <w:bottom w:w="72" w:type="dxa"/>
              <w:right w:w="72" w:type="dxa"/>
            </w:tcMar>
          </w:tcPr>
          <w:p w14:paraId="01F71C7F" w14:textId="13C7C0B8" w:rsidR="00486CBD" w:rsidRPr="00101154" w:rsidRDefault="005D3C97" w:rsidP="00106868">
            <w:pPr>
              <w:pStyle w:val="TableParagraph"/>
              <w:spacing w:before="0" w:after="40"/>
              <w:ind w:left="14" w:right="218"/>
              <w:rPr>
                <w:color w:val="000000" w:themeColor="text1"/>
                <w:sz w:val="18"/>
                <w:szCs w:val="18"/>
              </w:rPr>
            </w:pPr>
            <w:r w:rsidRPr="00101154">
              <w:rPr>
                <w:color w:val="000000" w:themeColor="text1"/>
                <w:sz w:val="18"/>
                <w:szCs w:val="18"/>
              </w:rPr>
              <w:t>A</w:t>
            </w:r>
            <w:r w:rsidR="00486CBD" w:rsidRPr="00101154">
              <w:rPr>
                <w:color w:val="000000" w:themeColor="text1"/>
                <w:sz w:val="18"/>
                <w:szCs w:val="18"/>
              </w:rPr>
              <w:t xml:space="preserve"> passive voice is acceptable in some cases</w:t>
            </w:r>
            <w:r w:rsidRPr="00101154">
              <w:rPr>
                <w:color w:val="000000" w:themeColor="text1"/>
                <w:sz w:val="18"/>
                <w:szCs w:val="18"/>
              </w:rPr>
              <w:t>,</w:t>
            </w:r>
            <w:r w:rsidR="00486CBD" w:rsidRPr="00101154">
              <w:rPr>
                <w:color w:val="000000" w:themeColor="text1"/>
                <w:sz w:val="18"/>
                <w:szCs w:val="18"/>
              </w:rPr>
              <w:t xml:space="preserve"> such as when the ‘who’ or ‘what’ performing the action isn’t known or is irrelevant.</w:t>
            </w:r>
          </w:p>
          <w:p w14:paraId="000CD57C" w14:textId="77777777" w:rsidR="00486CBD" w:rsidRPr="00101154" w:rsidRDefault="00486CBD" w:rsidP="00106868">
            <w:pPr>
              <w:pStyle w:val="TableParagraph"/>
              <w:spacing w:before="0" w:after="40"/>
              <w:ind w:left="14"/>
              <w:rPr>
                <w:color w:val="000000" w:themeColor="text1"/>
                <w:sz w:val="18"/>
                <w:szCs w:val="18"/>
              </w:rPr>
            </w:pPr>
            <w:r w:rsidRPr="00101154">
              <w:rPr>
                <w:color w:val="000000" w:themeColor="text1"/>
                <w:sz w:val="18"/>
                <w:szCs w:val="18"/>
              </w:rPr>
              <w:t>For example: The budget was finalised.</w:t>
            </w:r>
          </w:p>
        </w:tc>
      </w:tr>
    </w:tbl>
    <w:p w14:paraId="6F1D4DBA" w14:textId="77777777" w:rsidR="007B596E" w:rsidRPr="00101154" w:rsidRDefault="007B596E" w:rsidP="007427F1">
      <w:pPr>
        <w:ind w:left="20"/>
        <w:rPr>
          <w:b/>
          <w:bCs/>
          <w:color w:val="000000" w:themeColor="text1"/>
          <w:sz w:val="18"/>
          <w:szCs w:val="18"/>
        </w:rPr>
      </w:pPr>
    </w:p>
    <w:p w14:paraId="7031CB3D" w14:textId="77777777" w:rsidR="00816CD9" w:rsidRDefault="00816CD9">
      <w:pPr>
        <w:widowControl/>
        <w:autoSpaceDE/>
        <w:autoSpaceDN/>
        <w:spacing w:after="160" w:line="259" w:lineRule="auto"/>
        <w:rPr>
          <w:b/>
          <w:bCs/>
          <w:color w:val="3A7C22" w:themeColor="accent6" w:themeShade="BF"/>
          <w:sz w:val="20"/>
          <w:szCs w:val="20"/>
        </w:rPr>
      </w:pPr>
      <w:r>
        <w:rPr>
          <w:b/>
          <w:bCs/>
          <w:color w:val="3A7C22" w:themeColor="accent6" w:themeShade="BF"/>
          <w:sz w:val="20"/>
          <w:szCs w:val="20"/>
        </w:rPr>
        <w:br w:type="page"/>
      </w:r>
    </w:p>
    <w:p w14:paraId="0BCD51A7" w14:textId="7FA8221E" w:rsidR="00636C07" w:rsidRPr="00101154" w:rsidRDefault="00636C07" w:rsidP="007427F1">
      <w:pPr>
        <w:ind w:left="20"/>
        <w:rPr>
          <w:b/>
          <w:bCs/>
          <w:color w:val="3A7C22" w:themeColor="accent6" w:themeShade="BF"/>
          <w:sz w:val="20"/>
          <w:szCs w:val="20"/>
        </w:rPr>
      </w:pPr>
      <w:r w:rsidRPr="00101154">
        <w:rPr>
          <w:b/>
          <w:bCs/>
          <w:color w:val="3A7C22" w:themeColor="accent6" w:themeShade="BF"/>
          <w:sz w:val="20"/>
          <w:szCs w:val="20"/>
        </w:rPr>
        <w:t>Web addresses</w:t>
      </w:r>
    </w:p>
    <w:p w14:paraId="64560DB9" w14:textId="77777777" w:rsidR="00636C07" w:rsidRPr="00101154" w:rsidRDefault="00636C07" w:rsidP="007427F1">
      <w:pPr>
        <w:ind w:left="20"/>
        <w:rPr>
          <w:b/>
          <w:bCs/>
          <w:color w:val="000000" w:themeColor="text1"/>
          <w:sz w:val="8"/>
          <w:szCs w:val="8"/>
        </w:rPr>
      </w:pPr>
    </w:p>
    <w:tbl>
      <w:tblPr>
        <w:tblW w:w="0" w:type="auto"/>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2430"/>
        <w:gridCol w:w="6930"/>
      </w:tblGrid>
      <w:tr w:rsidR="00AF7F9A" w:rsidRPr="00101154" w14:paraId="27767A37" w14:textId="77777777" w:rsidTr="0020173A">
        <w:trPr>
          <w:trHeight w:val="70"/>
        </w:trPr>
        <w:tc>
          <w:tcPr>
            <w:tcW w:w="2430" w:type="dxa"/>
            <w:tcBorders>
              <w:left w:val="nil"/>
              <w:bottom w:val="single" w:sz="8" w:space="0" w:color="FFFFFF" w:themeColor="background1"/>
              <w:right w:val="nil"/>
            </w:tcBorders>
            <w:shd w:val="clear" w:color="auto" w:fill="E6E4E5"/>
            <w:tcMar>
              <w:top w:w="72" w:type="dxa"/>
              <w:left w:w="72" w:type="dxa"/>
              <w:bottom w:w="72" w:type="dxa"/>
              <w:right w:w="72" w:type="dxa"/>
            </w:tcMar>
          </w:tcPr>
          <w:p w14:paraId="2E3A79CC" w14:textId="77777777" w:rsidR="00FC50FA" w:rsidRPr="00101154" w:rsidRDefault="00FC50FA" w:rsidP="00106868">
            <w:pPr>
              <w:pStyle w:val="TableParagraph"/>
              <w:spacing w:before="0" w:after="40"/>
              <w:ind w:left="14"/>
              <w:rPr>
                <w:b/>
                <w:color w:val="000000" w:themeColor="text1"/>
                <w:sz w:val="18"/>
                <w:szCs w:val="18"/>
              </w:rPr>
            </w:pPr>
            <w:r w:rsidRPr="00101154">
              <w:rPr>
                <w:b/>
                <w:color w:val="000000" w:themeColor="text1"/>
                <w:sz w:val="18"/>
                <w:szCs w:val="18"/>
              </w:rPr>
              <w:t>Cross check</w:t>
            </w:r>
          </w:p>
        </w:tc>
        <w:tc>
          <w:tcPr>
            <w:tcW w:w="6930" w:type="dxa"/>
            <w:tcBorders>
              <w:left w:val="nil"/>
            </w:tcBorders>
            <w:tcMar>
              <w:top w:w="72" w:type="dxa"/>
              <w:left w:w="72" w:type="dxa"/>
              <w:bottom w:w="72" w:type="dxa"/>
              <w:right w:w="72" w:type="dxa"/>
            </w:tcMar>
          </w:tcPr>
          <w:p w14:paraId="145F4F6B" w14:textId="77777777" w:rsidR="00FC50FA" w:rsidRPr="00101154" w:rsidRDefault="00FC50FA" w:rsidP="00106868">
            <w:pPr>
              <w:pStyle w:val="TableParagraph"/>
              <w:spacing w:before="0" w:after="40"/>
              <w:ind w:left="14"/>
              <w:rPr>
                <w:color w:val="000000" w:themeColor="text1"/>
                <w:sz w:val="18"/>
                <w:szCs w:val="18"/>
              </w:rPr>
            </w:pPr>
            <w:r w:rsidRPr="00101154">
              <w:rPr>
                <w:color w:val="000000" w:themeColor="text1"/>
                <w:sz w:val="18"/>
                <w:szCs w:val="18"/>
              </w:rPr>
              <w:t>Check that each web address referenced in the publication works.</w:t>
            </w:r>
          </w:p>
        </w:tc>
      </w:tr>
      <w:tr w:rsidR="00155FBB" w:rsidRPr="00101154" w14:paraId="05CD06EB" w14:textId="77777777" w:rsidTr="0020173A">
        <w:trPr>
          <w:trHeight w:val="70"/>
        </w:trPr>
        <w:tc>
          <w:tcPr>
            <w:tcW w:w="2430" w:type="dxa"/>
            <w:tcBorders>
              <w:top w:val="single" w:sz="8" w:space="0" w:color="FFFFFF" w:themeColor="background1"/>
              <w:left w:val="nil"/>
              <w:bottom w:val="single" w:sz="8" w:space="0" w:color="E6E4E5"/>
              <w:right w:val="nil"/>
            </w:tcBorders>
            <w:shd w:val="clear" w:color="auto" w:fill="E6E4E5"/>
            <w:tcMar>
              <w:top w:w="72" w:type="dxa"/>
              <w:left w:w="72" w:type="dxa"/>
              <w:bottom w:w="72" w:type="dxa"/>
              <w:right w:w="72" w:type="dxa"/>
            </w:tcMar>
          </w:tcPr>
          <w:p w14:paraId="71AFAF1C" w14:textId="5BE23F79" w:rsidR="00155FBB" w:rsidRPr="00101154" w:rsidRDefault="00155FBB" w:rsidP="00106868">
            <w:pPr>
              <w:pStyle w:val="TableParagraph"/>
              <w:spacing w:before="0" w:after="40"/>
              <w:ind w:left="14"/>
              <w:rPr>
                <w:b/>
                <w:color w:val="000000" w:themeColor="text1"/>
                <w:sz w:val="18"/>
                <w:szCs w:val="18"/>
              </w:rPr>
            </w:pPr>
            <w:r w:rsidRPr="00101154">
              <w:rPr>
                <w:b/>
                <w:color w:val="000000" w:themeColor="text1"/>
                <w:sz w:val="18"/>
                <w:szCs w:val="18"/>
              </w:rPr>
              <w:t>Expression</w:t>
            </w:r>
          </w:p>
        </w:tc>
        <w:tc>
          <w:tcPr>
            <w:tcW w:w="6930" w:type="dxa"/>
            <w:tcBorders>
              <w:left w:val="nil"/>
            </w:tcBorders>
            <w:tcMar>
              <w:top w:w="72" w:type="dxa"/>
              <w:left w:w="72" w:type="dxa"/>
              <w:bottom w:w="72" w:type="dxa"/>
              <w:right w:w="72" w:type="dxa"/>
            </w:tcMar>
          </w:tcPr>
          <w:p w14:paraId="1A71935E" w14:textId="77777777" w:rsidR="00DF078E" w:rsidRPr="00101154" w:rsidRDefault="00155FBB" w:rsidP="00155FBB">
            <w:pPr>
              <w:pStyle w:val="TableParagraph"/>
              <w:spacing w:before="0" w:after="40"/>
              <w:ind w:left="14"/>
              <w:rPr>
                <w:color w:val="000000" w:themeColor="text1"/>
                <w:sz w:val="18"/>
                <w:szCs w:val="18"/>
              </w:rPr>
            </w:pPr>
            <w:r w:rsidRPr="00101154">
              <w:rPr>
                <w:color w:val="000000" w:themeColor="text1"/>
                <w:sz w:val="18"/>
                <w:szCs w:val="18"/>
              </w:rPr>
              <w:t>Should be written as simply as possible and with neither full stops or slashes at the end nor ‘www’ at the beginning. Always</w:t>
            </w:r>
            <w:r w:rsidR="005D3C97" w:rsidRPr="00101154">
              <w:rPr>
                <w:color w:val="000000" w:themeColor="text1"/>
                <w:sz w:val="18"/>
                <w:szCs w:val="18"/>
              </w:rPr>
              <w:t xml:space="preserve"> use a vanity </w:t>
            </w:r>
            <w:r w:rsidRPr="00101154">
              <w:rPr>
                <w:color w:val="000000" w:themeColor="text1"/>
                <w:sz w:val="18"/>
                <w:szCs w:val="18"/>
              </w:rPr>
              <w:t xml:space="preserve">(short) URL if possible. </w:t>
            </w:r>
          </w:p>
          <w:p w14:paraId="7BDDC49F" w14:textId="6F8315C8" w:rsidR="00155FBB" w:rsidRPr="00101154" w:rsidRDefault="00DF078E" w:rsidP="003965DE">
            <w:pPr>
              <w:pStyle w:val="TableParagraph"/>
              <w:spacing w:before="0" w:after="40"/>
              <w:ind w:left="0"/>
              <w:rPr>
                <w:color w:val="000000" w:themeColor="text1"/>
                <w:sz w:val="18"/>
                <w:szCs w:val="18"/>
              </w:rPr>
            </w:pPr>
            <w:r w:rsidRPr="00101154">
              <w:rPr>
                <w:color w:val="000000" w:themeColor="text1"/>
                <w:sz w:val="18"/>
                <w:szCs w:val="18"/>
              </w:rPr>
              <w:t>E</w:t>
            </w:r>
            <w:r w:rsidR="00155FBB" w:rsidRPr="00101154">
              <w:rPr>
                <w:color w:val="000000" w:themeColor="text1"/>
                <w:sz w:val="18"/>
                <w:szCs w:val="18"/>
              </w:rPr>
              <w:t>xample: wool.com/btb</w:t>
            </w:r>
            <w:r w:rsidR="005B5A1E" w:rsidRPr="00101154">
              <w:rPr>
                <w:color w:val="000000" w:themeColor="text1"/>
                <w:sz w:val="18"/>
                <w:szCs w:val="18"/>
              </w:rPr>
              <w:t xml:space="preserve"> </w:t>
            </w:r>
            <w:r w:rsidR="00155FBB" w:rsidRPr="00101154">
              <w:rPr>
                <w:color w:val="000000" w:themeColor="text1"/>
                <w:sz w:val="18"/>
                <w:szCs w:val="18"/>
              </w:rPr>
              <w:t>not https://www.wool.com/news-events/beyond-the-bale/</w:t>
            </w:r>
            <w:r w:rsidR="005B5A1E" w:rsidRPr="00101154">
              <w:rPr>
                <w:color w:val="000000" w:themeColor="text1"/>
                <w:sz w:val="18"/>
                <w:szCs w:val="18"/>
              </w:rPr>
              <w:t xml:space="preserve"> </w:t>
            </w:r>
          </w:p>
        </w:tc>
      </w:tr>
      <w:tr w:rsidR="00155FBB" w:rsidRPr="00101154" w14:paraId="2BBF86B1" w14:textId="77777777" w:rsidTr="0020173A">
        <w:trPr>
          <w:trHeight w:val="70"/>
        </w:trPr>
        <w:tc>
          <w:tcPr>
            <w:tcW w:w="2430" w:type="dxa"/>
            <w:tcBorders>
              <w:top w:val="single" w:sz="8" w:space="0" w:color="E6E4E5"/>
              <w:left w:val="nil"/>
              <w:bottom w:val="single" w:sz="8" w:space="0" w:color="FFFFFF"/>
              <w:right w:val="nil"/>
            </w:tcBorders>
            <w:shd w:val="clear" w:color="auto" w:fill="E6E4E5"/>
            <w:tcMar>
              <w:top w:w="72" w:type="dxa"/>
              <w:left w:w="72" w:type="dxa"/>
              <w:bottom w:w="72" w:type="dxa"/>
              <w:right w:w="72" w:type="dxa"/>
            </w:tcMar>
          </w:tcPr>
          <w:p w14:paraId="14FAF17D" w14:textId="77777777" w:rsidR="00155FBB" w:rsidRPr="00101154" w:rsidRDefault="00155FBB" w:rsidP="00106868">
            <w:pPr>
              <w:pStyle w:val="TableParagraph"/>
              <w:spacing w:before="0" w:after="40"/>
              <w:ind w:left="14"/>
              <w:rPr>
                <w:b/>
                <w:color w:val="000000" w:themeColor="text1"/>
                <w:sz w:val="18"/>
                <w:szCs w:val="18"/>
              </w:rPr>
            </w:pPr>
          </w:p>
        </w:tc>
        <w:tc>
          <w:tcPr>
            <w:tcW w:w="6930" w:type="dxa"/>
            <w:tcBorders>
              <w:left w:val="nil"/>
            </w:tcBorders>
            <w:tcMar>
              <w:top w:w="72" w:type="dxa"/>
              <w:left w:w="72" w:type="dxa"/>
              <w:bottom w:w="72" w:type="dxa"/>
              <w:right w:w="72" w:type="dxa"/>
            </w:tcMar>
          </w:tcPr>
          <w:p w14:paraId="185F7B84" w14:textId="77777777" w:rsidR="000A22D6" w:rsidRDefault="000A22D6" w:rsidP="00155FBB">
            <w:pPr>
              <w:pStyle w:val="TableParagraph"/>
              <w:spacing w:before="0" w:after="40"/>
              <w:ind w:left="14"/>
              <w:rPr>
                <w:color w:val="000000" w:themeColor="text1"/>
                <w:sz w:val="18"/>
                <w:szCs w:val="18"/>
              </w:rPr>
            </w:pPr>
            <w:r>
              <w:rPr>
                <w:color w:val="000000" w:themeColor="text1"/>
                <w:sz w:val="18"/>
                <w:szCs w:val="18"/>
              </w:rPr>
              <w:t>Internal web addresses:</w:t>
            </w:r>
          </w:p>
          <w:p w14:paraId="34F087C9" w14:textId="4D4CDA4C" w:rsidR="00155FBB" w:rsidRPr="00101154" w:rsidRDefault="00155FBB" w:rsidP="00155FBB">
            <w:pPr>
              <w:pStyle w:val="TableParagraph"/>
              <w:spacing w:before="0" w:after="40"/>
              <w:ind w:left="14"/>
              <w:rPr>
                <w:color w:val="000000" w:themeColor="text1"/>
                <w:sz w:val="18"/>
                <w:szCs w:val="18"/>
              </w:rPr>
            </w:pPr>
            <w:r w:rsidRPr="00101154">
              <w:rPr>
                <w:color w:val="000000" w:themeColor="text1"/>
                <w:sz w:val="18"/>
                <w:szCs w:val="18"/>
              </w:rPr>
              <w:t>AWI web addresses</w:t>
            </w:r>
            <w:r w:rsidR="00D66C6E" w:rsidRPr="00101154">
              <w:rPr>
                <w:color w:val="000000" w:themeColor="text1"/>
                <w:sz w:val="18"/>
                <w:szCs w:val="18"/>
              </w:rPr>
              <w:t xml:space="preserve"> should always be e</w:t>
            </w:r>
            <w:r w:rsidRPr="00101154">
              <w:rPr>
                <w:color w:val="000000" w:themeColor="text1"/>
                <w:sz w:val="18"/>
                <w:szCs w:val="18"/>
              </w:rPr>
              <w:t>xpress</w:t>
            </w:r>
            <w:r w:rsidR="00D66C6E" w:rsidRPr="00101154">
              <w:rPr>
                <w:color w:val="000000" w:themeColor="text1"/>
                <w:sz w:val="18"/>
                <w:szCs w:val="18"/>
              </w:rPr>
              <w:t>ed</w:t>
            </w:r>
            <w:r w:rsidRPr="00101154">
              <w:rPr>
                <w:color w:val="000000" w:themeColor="text1"/>
                <w:sz w:val="18"/>
                <w:szCs w:val="18"/>
              </w:rPr>
              <w:t xml:space="preserve"> using a vanity URL.</w:t>
            </w:r>
          </w:p>
          <w:p w14:paraId="0A95FA45" w14:textId="7ECA43AC" w:rsidR="00155FBB" w:rsidRPr="00101154" w:rsidRDefault="00D66C6E" w:rsidP="00155FBB">
            <w:pPr>
              <w:pStyle w:val="TableParagraph"/>
              <w:spacing w:before="0" w:after="40"/>
              <w:ind w:left="14"/>
              <w:rPr>
                <w:color w:val="000000" w:themeColor="text1"/>
                <w:sz w:val="18"/>
                <w:szCs w:val="18"/>
              </w:rPr>
            </w:pPr>
            <w:r w:rsidRPr="00101154">
              <w:rPr>
                <w:color w:val="000000" w:themeColor="text1"/>
                <w:sz w:val="18"/>
                <w:szCs w:val="18"/>
              </w:rPr>
              <w:t>E</w:t>
            </w:r>
            <w:r w:rsidR="00155FBB" w:rsidRPr="00101154">
              <w:rPr>
                <w:color w:val="000000" w:themeColor="text1"/>
                <w:sz w:val="18"/>
                <w:szCs w:val="18"/>
              </w:rPr>
              <w:t>xample: wool.com/networks</w:t>
            </w:r>
          </w:p>
          <w:p w14:paraId="7A0EFAFC" w14:textId="36AEF126" w:rsidR="00155FBB" w:rsidRPr="00101154" w:rsidRDefault="00155FBB" w:rsidP="00155FBB">
            <w:pPr>
              <w:pStyle w:val="TableParagraph"/>
              <w:spacing w:before="0" w:after="40"/>
              <w:ind w:left="14"/>
              <w:rPr>
                <w:color w:val="000000" w:themeColor="text1"/>
                <w:sz w:val="18"/>
                <w:szCs w:val="18"/>
              </w:rPr>
            </w:pPr>
            <w:r w:rsidRPr="00101154">
              <w:rPr>
                <w:color w:val="000000" w:themeColor="text1"/>
                <w:sz w:val="18"/>
                <w:szCs w:val="18"/>
              </w:rPr>
              <w:t>Contact the AWI Digital team to arrange a vanity URL if one does not already exist for the desired page.</w:t>
            </w:r>
          </w:p>
        </w:tc>
      </w:tr>
      <w:tr w:rsidR="00155FBB" w:rsidRPr="00101154" w14:paraId="29B69215" w14:textId="77777777" w:rsidTr="006E1F58">
        <w:trPr>
          <w:trHeight w:val="70"/>
        </w:trPr>
        <w:tc>
          <w:tcPr>
            <w:tcW w:w="2430" w:type="dxa"/>
            <w:tcBorders>
              <w:left w:val="nil"/>
              <w:bottom w:val="single" w:sz="8" w:space="0" w:color="FFFFFF"/>
              <w:right w:val="nil"/>
            </w:tcBorders>
            <w:shd w:val="clear" w:color="auto" w:fill="E6E4E5"/>
            <w:tcMar>
              <w:top w:w="72" w:type="dxa"/>
              <w:left w:w="72" w:type="dxa"/>
              <w:bottom w:w="72" w:type="dxa"/>
              <w:right w:w="72" w:type="dxa"/>
            </w:tcMar>
          </w:tcPr>
          <w:p w14:paraId="10CB0387" w14:textId="77777777" w:rsidR="00155FBB" w:rsidRPr="00101154" w:rsidRDefault="00155FBB" w:rsidP="00106868">
            <w:pPr>
              <w:pStyle w:val="TableParagraph"/>
              <w:spacing w:before="0" w:after="40"/>
              <w:ind w:left="14"/>
              <w:rPr>
                <w:b/>
                <w:color w:val="000000" w:themeColor="text1"/>
                <w:sz w:val="18"/>
                <w:szCs w:val="18"/>
              </w:rPr>
            </w:pPr>
          </w:p>
        </w:tc>
        <w:tc>
          <w:tcPr>
            <w:tcW w:w="6930" w:type="dxa"/>
            <w:tcBorders>
              <w:left w:val="nil"/>
            </w:tcBorders>
            <w:tcMar>
              <w:top w:w="72" w:type="dxa"/>
              <w:left w:w="72" w:type="dxa"/>
              <w:bottom w:w="72" w:type="dxa"/>
              <w:right w:w="72" w:type="dxa"/>
            </w:tcMar>
          </w:tcPr>
          <w:p w14:paraId="34B22EA1" w14:textId="77777777" w:rsidR="00155FBB" w:rsidRPr="00101154" w:rsidRDefault="00155FBB" w:rsidP="00155FBB">
            <w:pPr>
              <w:pStyle w:val="TableParagraph"/>
              <w:spacing w:before="0" w:after="40"/>
              <w:ind w:left="14"/>
              <w:rPr>
                <w:color w:val="000000" w:themeColor="text1"/>
                <w:sz w:val="18"/>
                <w:szCs w:val="18"/>
              </w:rPr>
            </w:pPr>
            <w:r w:rsidRPr="00101154">
              <w:rPr>
                <w:color w:val="000000" w:themeColor="text1"/>
                <w:sz w:val="18"/>
                <w:szCs w:val="18"/>
              </w:rPr>
              <w:t>External web addresses:</w:t>
            </w:r>
          </w:p>
          <w:p w14:paraId="32B39F2B" w14:textId="77777777" w:rsidR="00155FBB" w:rsidRPr="00101154" w:rsidRDefault="00155FBB" w:rsidP="00155FBB">
            <w:pPr>
              <w:pStyle w:val="TableParagraph"/>
              <w:spacing w:before="0" w:after="40"/>
              <w:ind w:left="14" w:right="145"/>
              <w:rPr>
                <w:color w:val="000000" w:themeColor="text1"/>
                <w:sz w:val="18"/>
                <w:szCs w:val="18"/>
              </w:rPr>
            </w:pPr>
            <w:r w:rsidRPr="00101154">
              <w:rPr>
                <w:color w:val="000000" w:themeColor="text1"/>
                <w:sz w:val="18"/>
                <w:szCs w:val="18"/>
              </w:rPr>
              <w:t>For print media, try to avoid long URLs as best as possible.</w:t>
            </w:r>
          </w:p>
          <w:p w14:paraId="5753176D" w14:textId="61DB20A7" w:rsidR="00155FBB" w:rsidRPr="00101154" w:rsidRDefault="00155FBB" w:rsidP="00155FBB">
            <w:pPr>
              <w:pStyle w:val="TableParagraph"/>
              <w:spacing w:before="0" w:after="40"/>
              <w:ind w:left="14"/>
              <w:rPr>
                <w:color w:val="000000" w:themeColor="text1"/>
                <w:sz w:val="18"/>
                <w:szCs w:val="18"/>
              </w:rPr>
            </w:pPr>
            <w:r w:rsidRPr="00101154">
              <w:rPr>
                <w:color w:val="000000" w:themeColor="text1"/>
                <w:sz w:val="18"/>
                <w:szCs w:val="18"/>
              </w:rPr>
              <w:t xml:space="preserve">For digital media, use a </w:t>
            </w:r>
            <w:r w:rsidR="00D0488F" w:rsidRPr="00101154">
              <w:rPr>
                <w:color w:val="000000" w:themeColor="text1"/>
                <w:sz w:val="18"/>
                <w:szCs w:val="18"/>
              </w:rPr>
              <w:t xml:space="preserve">direct </w:t>
            </w:r>
            <w:r w:rsidRPr="00101154">
              <w:rPr>
                <w:color w:val="000000" w:themeColor="text1"/>
                <w:sz w:val="18"/>
                <w:szCs w:val="18"/>
              </w:rPr>
              <w:t xml:space="preserve">hyperlink to </w:t>
            </w:r>
            <w:r w:rsidR="00D0488F" w:rsidRPr="00101154">
              <w:rPr>
                <w:color w:val="000000" w:themeColor="text1"/>
                <w:sz w:val="18"/>
                <w:szCs w:val="18"/>
              </w:rPr>
              <w:t xml:space="preserve">send </w:t>
            </w:r>
            <w:r w:rsidRPr="00101154">
              <w:rPr>
                <w:color w:val="000000" w:themeColor="text1"/>
                <w:sz w:val="18"/>
                <w:szCs w:val="18"/>
              </w:rPr>
              <w:t>readers to the desired page</w:t>
            </w:r>
            <w:r w:rsidR="00D0488F" w:rsidRPr="00101154">
              <w:rPr>
                <w:color w:val="000000" w:themeColor="text1"/>
                <w:sz w:val="18"/>
                <w:szCs w:val="18"/>
              </w:rPr>
              <w:t xml:space="preserve"> as efficiently as possible</w:t>
            </w:r>
            <w:r w:rsidRPr="00101154">
              <w:rPr>
                <w:color w:val="000000" w:themeColor="text1"/>
                <w:sz w:val="18"/>
                <w:szCs w:val="18"/>
              </w:rPr>
              <w:t>.</w:t>
            </w:r>
          </w:p>
        </w:tc>
      </w:tr>
    </w:tbl>
    <w:p w14:paraId="01489437" w14:textId="77777777" w:rsidR="00636C07" w:rsidRPr="00101154" w:rsidRDefault="00636C07" w:rsidP="007427F1">
      <w:pPr>
        <w:ind w:left="20"/>
        <w:rPr>
          <w:b/>
          <w:bCs/>
          <w:color w:val="000000" w:themeColor="text1"/>
          <w:sz w:val="18"/>
          <w:szCs w:val="18"/>
        </w:rPr>
      </w:pPr>
    </w:p>
    <w:p w14:paraId="6C641BF8" w14:textId="77777777" w:rsidR="0061091B" w:rsidRPr="00101154" w:rsidRDefault="0061091B">
      <w:pPr>
        <w:widowControl/>
        <w:autoSpaceDE/>
        <w:autoSpaceDN/>
        <w:spacing w:after="160" w:line="259" w:lineRule="auto"/>
        <w:rPr>
          <w:b/>
          <w:color w:val="000000" w:themeColor="text1"/>
          <w:sz w:val="24"/>
          <w:szCs w:val="24"/>
        </w:rPr>
      </w:pPr>
      <w:r w:rsidRPr="00101154">
        <w:rPr>
          <w:b/>
          <w:color w:val="000000" w:themeColor="text1"/>
          <w:sz w:val="24"/>
          <w:szCs w:val="24"/>
        </w:rPr>
        <w:br w:type="page"/>
      </w:r>
    </w:p>
    <w:p w14:paraId="33F60C14" w14:textId="7F7FFEEF" w:rsidR="003829B6" w:rsidRPr="00101154" w:rsidRDefault="003829B6" w:rsidP="03E12B16">
      <w:pPr>
        <w:spacing w:before="120"/>
        <w:ind w:left="14"/>
        <w:rPr>
          <w:b/>
          <w:bCs/>
          <w:color w:val="3A7C22" w:themeColor="accent6" w:themeShade="BF"/>
          <w:sz w:val="24"/>
          <w:szCs w:val="24"/>
        </w:rPr>
      </w:pPr>
      <w:r w:rsidRPr="03E12B16">
        <w:rPr>
          <w:b/>
          <w:bCs/>
          <w:color w:val="3A7C22" w:themeColor="accent6" w:themeShade="BF"/>
          <w:sz w:val="24"/>
          <w:szCs w:val="24"/>
        </w:rPr>
        <w:t>Appendix A: Expression of common words</w:t>
      </w:r>
    </w:p>
    <w:p w14:paraId="7B3A108A" w14:textId="7C1D064E" w:rsidR="008144D0" w:rsidRPr="00101154" w:rsidRDefault="008144D0" w:rsidP="00C67366">
      <w:pPr>
        <w:spacing w:before="120"/>
        <w:ind w:left="14"/>
        <w:rPr>
          <w:color w:val="000000" w:themeColor="text1"/>
          <w:sz w:val="18"/>
          <w:szCs w:val="18"/>
        </w:rPr>
      </w:pPr>
      <w:r w:rsidRPr="00101154">
        <w:rPr>
          <w:color w:val="000000" w:themeColor="text1"/>
          <w:sz w:val="18"/>
          <w:szCs w:val="18"/>
        </w:rPr>
        <w:t>The following table highlights common words and the way they should be expressed in AWI publications. This list is evolving and is regularly updated.</w:t>
      </w:r>
    </w:p>
    <w:p w14:paraId="7485C780" w14:textId="77777777" w:rsidR="00C67366" w:rsidRPr="00101154" w:rsidRDefault="00C67366" w:rsidP="00C67366">
      <w:pPr>
        <w:spacing w:before="120"/>
        <w:ind w:left="14"/>
        <w:rPr>
          <w:color w:val="000000" w:themeColor="text1"/>
          <w:sz w:val="18"/>
          <w:szCs w:val="18"/>
        </w:rPr>
      </w:pPr>
    </w:p>
    <w:tbl>
      <w:tblPr>
        <w:tblW w:w="0" w:type="auto"/>
        <w:tblInd w:w="10" w:type="dxa"/>
        <w:tblBorders>
          <w:top w:val="single" w:sz="8" w:space="0" w:color="E6E4E5"/>
          <w:left w:val="single" w:sz="8" w:space="0" w:color="E6E4E5"/>
          <w:bottom w:val="single" w:sz="8" w:space="0" w:color="E6E4E5"/>
          <w:right w:val="single" w:sz="8" w:space="0" w:color="E6E4E5"/>
          <w:insideH w:val="single" w:sz="8" w:space="0" w:color="E6E4E5"/>
          <w:insideV w:val="single" w:sz="8" w:space="0" w:color="E6E4E5"/>
        </w:tblBorders>
        <w:tblLayout w:type="fixed"/>
        <w:tblCellMar>
          <w:left w:w="0" w:type="dxa"/>
          <w:right w:w="0" w:type="dxa"/>
        </w:tblCellMar>
        <w:tblLook w:val="01E0" w:firstRow="1" w:lastRow="1" w:firstColumn="1" w:lastColumn="1" w:noHBand="0" w:noVBand="0"/>
      </w:tblPr>
      <w:tblGrid>
        <w:gridCol w:w="3320"/>
        <w:gridCol w:w="4320"/>
      </w:tblGrid>
      <w:tr w:rsidR="00AF7F9A" w:rsidRPr="00101154" w14:paraId="3AD31C78" w14:textId="77777777" w:rsidTr="16B1D589">
        <w:trPr>
          <w:trHeight w:val="45"/>
        </w:trPr>
        <w:tc>
          <w:tcPr>
            <w:tcW w:w="3320" w:type="dxa"/>
            <w:tcBorders>
              <w:top w:val="nil"/>
              <w:left w:val="nil"/>
              <w:right w:val="nil"/>
            </w:tcBorders>
            <w:shd w:val="clear" w:color="auto" w:fill="E6E4E5"/>
            <w:tcMar>
              <w:top w:w="43" w:type="dxa"/>
              <w:left w:w="43" w:type="dxa"/>
              <w:bottom w:w="43" w:type="dxa"/>
              <w:right w:w="43" w:type="dxa"/>
            </w:tcMar>
          </w:tcPr>
          <w:p w14:paraId="63059325" w14:textId="77777777" w:rsidR="00FB2C7F" w:rsidRPr="00101154" w:rsidRDefault="00FB2C7F" w:rsidP="00C67366">
            <w:pPr>
              <w:pStyle w:val="TableParagraph"/>
              <w:spacing w:before="0"/>
              <w:ind w:left="14"/>
              <w:rPr>
                <w:b/>
                <w:color w:val="000000" w:themeColor="text1"/>
                <w:sz w:val="18"/>
                <w:szCs w:val="18"/>
              </w:rPr>
            </w:pPr>
            <w:r w:rsidRPr="00101154">
              <w:rPr>
                <w:b/>
                <w:color w:val="000000" w:themeColor="text1"/>
                <w:sz w:val="18"/>
                <w:szCs w:val="18"/>
              </w:rPr>
              <w:t>Correct</w:t>
            </w:r>
          </w:p>
        </w:tc>
        <w:tc>
          <w:tcPr>
            <w:tcW w:w="4320" w:type="dxa"/>
            <w:tcBorders>
              <w:top w:val="nil"/>
              <w:left w:val="nil"/>
              <w:right w:val="nil"/>
            </w:tcBorders>
            <w:shd w:val="clear" w:color="auto" w:fill="E6E4E5"/>
            <w:tcMar>
              <w:top w:w="43" w:type="dxa"/>
              <w:left w:w="43" w:type="dxa"/>
              <w:bottom w:w="43" w:type="dxa"/>
              <w:right w:w="43" w:type="dxa"/>
            </w:tcMar>
          </w:tcPr>
          <w:p w14:paraId="67EAEEAC" w14:textId="77777777" w:rsidR="00FB2C7F" w:rsidRPr="00101154" w:rsidRDefault="00FB2C7F" w:rsidP="00C67366">
            <w:pPr>
              <w:pStyle w:val="TableParagraph"/>
              <w:spacing w:before="0"/>
              <w:ind w:left="14"/>
              <w:rPr>
                <w:b/>
                <w:color w:val="000000" w:themeColor="text1"/>
                <w:sz w:val="18"/>
                <w:szCs w:val="18"/>
              </w:rPr>
            </w:pPr>
            <w:r w:rsidRPr="00101154">
              <w:rPr>
                <w:b/>
                <w:color w:val="000000" w:themeColor="text1"/>
                <w:sz w:val="18"/>
                <w:szCs w:val="18"/>
              </w:rPr>
              <w:t>Incorrect</w:t>
            </w:r>
          </w:p>
        </w:tc>
      </w:tr>
      <w:tr w:rsidR="03E12B16" w14:paraId="73CD0FD2" w14:textId="77777777" w:rsidTr="16B1D589">
        <w:trPr>
          <w:trHeight w:val="36"/>
        </w:trPr>
        <w:tc>
          <w:tcPr>
            <w:tcW w:w="3320" w:type="dxa"/>
            <w:tcMar>
              <w:top w:w="43" w:type="dxa"/>
              <w:left w:w="43" w:type="dxa"/>
              <w:bottom w:w="43" w:type="dxa"/>
              <w:right w:w="43" w:type="dxa"/>
            </w:tcMar>
          </w:tcPr>
          <w:p w14:paraId="7260D256" w14:textId="31F35599" w:rsidR="36DB597F" w:rsidRDefault="36DB597F" w:rsidP="03E12B16">
            <w:pPr>
              <w:pStyle w:val="TableParagraph"/>
              <w:ind w:left="0"/>
              <w:rPr>
                <w:color w:val="000000" w:themeColor="text1"/>
                <w:sz w:val="18"/>
                <w:szCs w:val="18"/>
              </w:rPr>
            </w:pPr>
            <w:r w:rsidRPr="03E12B16">
              <w:rPr>
                <w:color w:val="000000" w:themeColor="text1"/>
                <w:sz w:val="18"/>
                <w:szCs w:val="18"/>
              </w:rPr>
              <w:t>advisor</w:t>
            </w:r>
          </w:p>
        </w:tc>
        <w:tc>
          <w:tcPr>
            <w:tcW w:w="4320" w:type="dxa"/>
            <w:tcMar>
              <w:top w:w="43" w:type="dxa"/>
              <w:left w:w="43" w:type="dxa"/>
              <w:bottom w:w="43" w:type="dxa"/>
              <w:right w:w="43" w:type="dxa"/>
            </w:tcMar>
          </w:tcPr>
          <w:p w14:paraId="16952907" w14:textId="054CECD1" w:rsidR="36DB597F" w:rsidRDefault="36DB597F" w:rsidP="03E12B16">
            <w:pPr>
              <w:pStyle w:val="TableParagraph"/>
              <w:ind w:left="0"/>
              <w:rPr>
                <w:color w:val="000000" w:themeColor="text1"/>
                <w:sz w:val="18"/>
                <w:szCs w:val="18"/>
              </w:rPr>
            </w:pPr>
            <w:r w:rsidRPr="03E12B16">
              <w:rPr>
                <w:color w:val="000000" w:themeColor="text1"/>
                <w:sz w:val="18"/>
                <w:szCs w:val="18"/>
              </w:rPr>
              <w:t>adviser</w:t>
            </w:r>
          </w:p>
        </w:tc>
      </w:tr>
      <w:tr w:rsidR="00EB59E9" w:rsidRPr="00101154" w14:paraId="601FB431" w14:textId="77777777" w:rsidTr="16B1D589">
        <w:trPr>
          <w:trHeight w:val="36"/>
        </w:trPr>
        <w:tc>
          <w:tcPr>
            <w:tcW w:w="3320" w:type="dxa"/>
            <w:tcMar>
              <w:top w:w="43" w:type="dxa"/>
              <w:left w:w="43" w:type="dxa"/>
              <w:bottom w:w="43" w:type="dxa"/>
              <w:right w:w="43" w:type="dxa"/>
            </w:tcMar>
          </w:tcPr>
          <w:p w14:paraId="6CE0D18B" w14:textId="26C2B90B" w:rsidR="00EB59E9" w:rsidRPr="00101154" w:rsidRDefault="003505C7">
            <w:pPr>
              <w:pStyle w:val="TableParagraph"/>
              <w:spacing w:before="0"/>
              <w:ind w:left="14"/>
              <w:rPr>
                <w:color w:val="000000" w:themeColor="text1"/>
                <w:sz w:val="18"/>
                <w:szCs w:val="18"/>
              </w:rPr>
            </w:pPr>
            <w:r>
              <w:rPr>
                <w:color w:val="000000" w:themeColor="text1"/>
                <w:sz w:val="18"/>
                <w:szCs w:val="18"/>
              </w:rPr>
              <w:t>average, avg.</w:t>
            </w:r>
          </w:p>
        </w:tc>
        <w:tc>
          <w:tcPr>
            <w:tcW w:w="4320" w:type="dxa"/>
            <w:tcMar>
              <w:top w:w="43" w:type="dxa"/>
              <w:left w:w="43" w:type="dxa"/>
              <w:bottom w:w="43" w:type="dxa"/>
              <w:right w:w="43" w:type="dxa"/>
            </w:tcMar>
          </w:tcPr>
          <w:p w14:paraId="07D3B6FD" w14:textId="60409CF3" w:rsidR="00EB59E9" w:rsidRPr="00101154" w:rsidRDefault="003505C7">
            <w:pPr>
              <w:pStyle w:val="TableParagraph"/>
              <w:spacing w:before="0"/>
              <w:ind w:left="14"/>
              <w:rPr>
                <w:color w:val="000000" w:themeColor="text1"/>
                <w:sz w:val="18"/>
                <w:szCs w:val="18"/>
              </w:rPr>
            </w:pPr>
            <w:r>
              <w:rPr>
                <w:color w:val="000000" w:themeColor="text1"/>
                <w:sz w:val="18"/>
                <w:szCs w:val="18"/>
              </w:rPr>
              <w:t>ave.</w:t>
            </w:r>
          </w:p>
        </w:tc>
      </w:tr>
      <w:tr w:rsidR="00495ADE" w:rsidRPr="00101154" w14:paraId="5E0E2E1A" w14:textId="77777777" w:rsidTr="16B1D589">
        <w:trPr>
          <w:trHeight w:val="36"/>
        </w:trPr>
        <w:tc>
          <w:tcPr>
            <w:tcW w:w="3320" w:type="dxa"/>
            <w:tcMar>
              <w:top w:w="43" w:type="dxa"/>
              <w:left w:w="43" w:type="dxa"/>
              <w:bottom w:w="43" w:type="dxa"/>
              <w:right w:w="43" w:type="dxa"/>
            </w:tcMar>
          </w:tcPr>
          <w:p w14:paraId="007B53E8" w14:textId="77777777" w:rsidR="00495ADE" w:rsidRPr="00101154" w:rsidRDefault="00495ADE">
            <w:pPr>
              <w:pStyle w:val="TableParagraph"/>
              <w:spacing w:before="0"/>
              <w:ind w:left="14"/>
              <w:rPr>
                <w:color w:val="000000" w:themeColor="text1"/>
                <w:sz w:val="18"/>
                <w:szCs w:val="18"/>
              </w:rPr>
            </w:pPr>
            <w:r w:rsidRPr="00101154">
              <w:rPr>
                <w:color w:val="000000" w:themeColor="text1"/>
                <w:sz w:val="18"/>
                <w:szCs w:val="18"/>
              </w:rPr>
              <w:t>barber’s pole worm</w:t>
            </w:r>
          </w:p>
        </w:tc>
        <w:tc>
          <w:tcPr>
            <w:tcW w:w="4320" w:type="dxa"/>
            <w:tcMar>
              <w:top w:w="43" w:type="dxa"/>
              <w:left w:w="43" w:type="dxa"/>
              <w:bottom w:w="43" w:type="dxa"/>
              <w:right w:w="43" w:type="dxa"/>
            </w:tcMar>
          </w:tcPr>
          <w:p w14:paraId="164E89EE" w14:textId="0A85DF49" w:rsidR="00495ADE" w:rsidRPr="00101154" w:rsidRDefault="00495ADE">
            <w:pPr>
              <w:pStyle w:val="TableParagraph"/>
              <w:spacing w:before="0"/>
              <w:ind w:left="14"/>
              <w:rPr>
                <w:color w:val="000000" w:themeColor="text1"/>
                <w:sz w:val="18"/>
                <w:szCs w:val="18"/>
              </w:rPr>
            </w:pPr>
            <w:r w:rsidRPr="00101154">
              <w:rPr>
                <w:color w:val="000000" w:themeColor="text1"/>
                <w:sz w:val="18"/>
                <w:szCs w:val="18"/>
              </w:rPr>
              <w:t>Barber</w:t>
            </w:r>
            <w:r w:rsidR="006850B2">
              <w:rPr>
                <w:color w:val="000000" w:themeColor="text1"/>
                <w:sz w:val="18"/>
                <w:szCs w:val="18"/>
              </w:rPr>
              <w:t>’</w:t>
            </w:r>
            <w:r w:rsidRPr="00101154">
              <w:rPr>
                <w:color w:val="000000" w:themeColor="text1"/>
                <w:sz w:val="18"/>
                <w:szCs w:val="18"/>
              </w:rPr>
              <w:t>s pole worm, barbers pole worm</w:t>
            </w:r>
          </w:p>
        </w:tc>
      </w:tr>
      <w:tr w:rsidR="00C46B1A" w:rsidRPr="00101154" w14:paraId="4F7B5939" w14:textId="77777777" w:rsidTr="16B1D589">
        <w:trPr>
          <w:trHeight w:val="45"/>
        </w:trPr>
        <w:tc>
          <w:tcPr>
            <w:tcW w:w="3320" w:type="dxa"/>
            <w:tcMar>
              <w:top w:w="43" w:type="dxa"/>
              <w:left w:w="43" w:type="dxa"/>
              <w:bottom w:w="43" w:type="dxa"/>
              <w:right w:w="43" w:type="dxa"/>
            </w:tcMar>
          </w:tcPr>
          <w:p w14:paraId="61CFC62E" w14:textId="06C65677" w:rsidR="00C46B1A" w:rsidRPr="00101154" w:rsidRDefault="00C46B1A" w:rsidP="00C67366">
            <w:pPr>
              <w:pStyle w:val="TableParagraph"/>
              <w:spacing w:before="0"/>
              <w:ind w:left="14"/>
              <w:rPr>
                <w:color w:val="000000" w:themeColor="text1"/>
                <w:sz w:val="18"/>
                <w:szCs w:val="18"/>
              </w:rPr>
            </w:pPr>
            <w:r w:rsidRPr="00101154">
              <w:rPr>
                <w:color w:val="000000" w:themeColor="text1"/>
                <w:sz w:val="18"/>
                <w:szCs w:val="18"/>
              </w:rPr>
              <w:t>benefit-cost analysis</w:t>
            </w:r>
          </w:p>
        </w:tc>
        <w:tc>
          <w:tcPr>
            <w:tcW w:w="4320" w:type="dxa"/>
            <w:tcMar>
              <w:top w:w="43" w:type="dxa"/>
              <w:left w:w="43" w:type="dxa"/>
              <w:bottom w:w="43" w:type="dxa"/>
              <w:right w:w="43" w:type="dxa"/>
            </w:tcMar>
          </w:tcPr>
          <w:p w14:paraId="7AF2CBA4" w14:textId="6BD9649B" w:rsidR="00C46B1A" w:rsidRPr="00101154" w:rsidRDefault="002C2F0B" w:rsidP="00C67366">
            <w:pPr>
              <w:pStyle w:val="TableParagraph"/>
              <w:spacing w:before="0"/>
              <w:ind w:left="14"/>
              <w:rPr>
                <w:color w:val="000000" w:themeColor="text1"/>
                <w:sz w:val="18"/>
                <w:szCs w:val="18"/>
              </w:rPr>
            </w:pPr>
            <w:r w:rsidRPr="00101154">
              <w:rPr>
                <w:color w:val="000000" w:themeColor="text1"/>
                <w:sz w:val="18"/>
                <w:szCs w:val="18"/>
              </w:rPr>
              <w:t>benefit/cost analysis, benefit:cost analysis</w:t>
            </w:r>
          </w:p>
        </w:tc>
      </w:tr>
      <w:tr w:rsidR="0000209A" w:rsidRPr="00101154" w14:paraId="0CD15365" w14:textId="77777777" w:rsidTr="16B1D589">
        <w:trPr>
          <w:trHeight w:val="45"/>
        </w:trPr>
        <w:tc>
          <w:tcPr>
            <w:tcW w:w="3320" w:type="dxa"/>
            <w:tcMar>
              <w:top w:w="43" w:type="dxa"/>
              <w:left w:w="43" w:type="dxa"/>
              <w:bottom w:w="43" w:type="dxa"/>
              <w:right w:w="43" w:type="dxa"/>
            </w:tcMar>
          </w:tcPr>
          <w:p w14:paraId="3254FC6D" w14:textId="7B3346D9" w:rsidR="0000209A" w:rsidRPr="00101154" w:rsidRDefault="0000209A">
            <w:pPr>
              <w:pStyle w:val="TableParagraph"/>
              <w:spacing w:before="0"/>
              <w:ind w:left="14"/>
              <w:rPr>
                <w:color w:val="000000" w:themeColor="text1"/>
                <w:sz w:val="18"/>
                <w:szCs w:val="18"/>
              </w:rPr>
            </w:pPr>
            <w:r>
              <w:rPr>
                <w:color w:val="000000" w:themeColor="text1"/>
                <w:sz w:val="18"/>
                <w:szCs w:val="18"/>
              </w:rPr>
              <w:t>birthweight</w:t>
            </w:r>
          </w:p>
        </w:tc>
        <w:tc>
          <w:tcPr>
            <w:tcW w:w="4320" w:type="dxa"/>
            <w:tcMar>
              <w:top w:w="43" w:type="dxa"/>
              <w:left w:w="43" w:type="dxa"/>
              <w:bottom w:w="43" w:type="dxa"/>
              <w:right w:w="43" w:type="dxa"/>
            </w:tcMar>
          </w:tcPr>
          <w:p w14:paraId="0164A317" w14:textId="2105C578" w:rsidR="0000209A" w:rsidRPr="00101154" w:rsidRDefault="0000209A">
            <w:pPr>
              <w:pStyle w:val="TableParagraph"/>
              <w:spacing w:before="0"/>
              <w:ind w:left="14"/>
              <w:rPr>
                <w:color w:val="000000" w:themeColor="text1"/>
                <w:sz w:val="18"/>
                <w:szCs w:val="18"/>
              </w:rPr>
            </w:pPr>
            <w:r>
              <w:rPr>
                <w:color w:val="000000" w:themeColor="text1"/>
                <w:sz w:val="18"/>
                <w:szCs w:val="18"/>
              </w:rPr>
              <w:t>birth weight</w:t>
            </w:r>
          </w:p>
        </w:tc>
      </w:tr>
      <w:tr w:rsidR="00495ADE" w:rsidRPr="00101154" w14:paraId="2142A05B" w14:textId="77777777" w:rsidTr="16B1D589">
        <w:trPr>
          <w:trHeight w:val="45"/>
        </w:trPr>
        <w:tc>
          <w:tcPr>
            <w:tcW w:w="3320" w:type="dxa"/>
            <w:tcMar>
              <w:top w:w="43" w:type="dxa"/>
              <w:left w:w="43" w:type="dxa"/>
              <w:bottom w:w="43" w:type="dxa"/>
              <w:right w:w="43" w:type="dxa"/>
            </w:tcMar>
          </w:tcPr>
          <w:p w14:paraId="70A606A8" w14:textId="77777777" w:rsidR="00495ADE" w:rsidRPr="00101154" w:rsidRDefault="00495ADE">
            <w:pPr>
              <w:pStyle w:val="TableParagraph"/>
              <w:spacing w:before="0"/>
              <w:ind w:left="14"/>
              <w:rPr>
                <w:color w:val="000000" w:themeColor="text1"/>
                <w:sz w:val="18"/>
                <w:szCs w:val="18"/>
              </w:rPr>
            </w:pPr>
            <w:r w:rsidRPr="00101154">
              <w:rPr>
                <w:color w:val="000000" w:themeColor="text1"/>
                <w:sz w:val="18"/>
                <w:szCs w:val="18"/>
              </w:rPr>
              <w:t>carcase</w:t>
            </w:r>
          </w:p>
        </w:tc>
        <w:tc>
          <w:tcPr>
            <w:tcW w:w="4320" w:type="dxa"/>
            <w:tcMar>
              <w:top w:w="43" w:type="dxa"/>
              <w:left w:w="43" w:type="dxa"/>
              <w:bottom w:w="43" w:type="dxa"/>
              <w:right w:w="43" w:type="dxa"/>
            </w:tcMar>
          </w:tcPr>
          <w:p w14:paraId="2C5A5A30" w14:textId="7ABFCAB6" w:rsidR="00495ADE" w:rsidRPr="00101154" w:rsidRDefault="4314918E">
            <w:pPr>
              <w:pStyle w:val="TableParagraph"/>
              <w:spacing w:before="0"/>
              <w:ind w:left="14"/>
              <w:rPr>
                <w:color w:val="000000" w:themeColor="text1"/>
                <w:sz w:val="18"/>
                <w:szCs w:val="18"/>
              </w:rPr>
            </w:pPr>
            <w:r w:rsidRPr="03E12B16">
              <w:rPr>
                <w:color w:val="000000" w:themeColor="text1"/>
                <w:sz w:val="18"/>
                <w:szCs w:val="18"/>
              </w:rPr>
              <w:t>c</w:t>
            </w:r>
            <w:r w:rsidR="00495ADE" w:rsidRPr="03E12B16">
              <w:rPr>
                <w:color w:val="000000" w:themeColor="text1"/>
                <w:sz w:val="18"/>
                <w:szCs w:val="18"/>
              </w:rPr>
              <w:t>arcass</w:t>
            </w:r>
          </w:p>
        </w:tc>
      </w:tr>
      <w:tr w:rsidR="00BD66EC" w:rsidRPr="00101154" w14:paraId="7C9643CE" w14:textId="77777777" w:rsidTr="16B1D589">
        <w:trPr>
          <w:trHeight w:val="20"/>
        </w:trPr>
        <w:tc>
          <w:tcPr>
            <w:tcW w:w="3320" w:type="dxa"/>
            <w:tcMar>
              <w:top w:w="43" w:type="dxa"/>
              <w:left w:w="43" w:type="dxa"/>
              <w:bottom w:w="43" w:type="dxa"/>
              <w:right w:w="43" w:type="dxa"/>
            </w:tcMar>
          </w:tcPr>
          <w:p w14:paraId="6AD09853" w14:textId="5EEC80C0" w:rsidR="00BD66EC" w:rsidRDefault="00BD66EC">
            <w:pPr>
              <w:pStyle w:val="TableParagraph"/>
              <w:spacing w:before="0"/>
              <w:ind w:left="14"/>
              <w:rPr>
                <w:color w:val="000000" w:themeColor="text1"/>
                <w:sz w:val="18"/>
                <w:szCs w:val="18"/>
              </w:rPr>
            </w:pPr>
            <w:r>
              <w:rPr>
                <w:color w:val="000000" w:themeColor="text1"/>
                <w:sz w:val="18"/>
                <w:szCs w:val="18"/>
              </w:rPr>
              <w:t>condition scoring, condition score</w:t>
            </w:r>
          </w:p>
        </w:tc>
        <w:tc>
          <w:tcPr>
            <w:tcW w:w="4320" w:type="dxa"/>
            <w:tcMar>
              <w:top w:w="43" w:type="dxa"/>
              <w:left w:w="43" w:type="dxa"/>
              <w:bottom w:w="43" w:type="dxa"/>
              <w:right w:w="43" w:type="dxa"/>
            </w:tcMar>
          </w:tcPr>
          <w:p w14:paraId="5F7091CD" w14:textId="195F5968" w:rsidR="00BD66EC" w:rsidRDefault="00BD66EC">
            <w:pPr>
              <w:pStyle w:val="TableParagraph"/>
              <w:spacing w:before="0"/>
              <w:ind w:left="14"/>
              <w:rPr>
                <w:color w:val="000000" w:themeColor="text1"/>
                <w:sz w:val="18"/>
                <w:szCs w:val="18"/>
              </w:rPr>
            </w:pPr>
            <w:r>
              <w:rPr>
                <w:color w:val="000000" w:themeColor="text1"/>
                <w:sz w:val="18"/>
                <w:szCs w:val="18"/>
              </w:rPr>
              <w:t>body condition scoring, body condition score</w:t>
            </w:r>
          </w:p>
        </w:tc>
      </w:tr>
      <w:tr w:rsidR="009F788F" w:rsidRPr="00101154" w14:paraId="132CE80C" w14:textId="77777777" w:rsidTr="16B1D589">
        <w:trPr>
          <w:trHeight w:val="20"/>
        </w:trPr>
        <w:tc>
          <w:tcPr>
            <w:tcW w:w="3320" w:type="dxa"/>
            <w:tcMar>
              <w:top w:w="43" w:type="dxa"/>
              <w:left w:w="43" w:type="dxa"/>
              <w:bottom w:w="43" w:type="dxa"/>
              <w:right w:w="43" w:type="dxa"/>
            </w:tcMar>
          </w:tcPr>
          <w:p w14:paraId="508EE4EF" w14:textId="251C7FAE" w:rsidR="009F788F" w:rsidRPr="00101154" w:rsidRDefault="009F788F">
            <w:pPr>
              <w:pStyle w:val="TableParagraph"/>
              <w:spacing w:before="0"/>
              <w:ind w:left="14"/>
              <w:rPr>
                <w:color w:val="000000" w:themeColor="text1"/>
                <w:sz w:val="18"/>
                <w:szCs w:val="18"/>
              </w:rPr>
            </w:pPr>
            <w:r>
              <w:rPr>
                <w:color w:val="000000" w:themeColor="text1"/>
                <w:sz w:val="18"/>
                <w:szCs w:val="18"/>
              </w:rPr>
              <w:t>containment feeding</w:t>
            </w:r>
          </w:p>
        </w:tc>
        <w:tc>
          <w:tcPr>
            <w:tcW w:w="4320" w:type="dxa"/>
            <w:tcMar>
              <w:top w:w="43" w:type="dxa"/>
              <w:left w:w="43" w:type="dxa"/>
              <w:bottom w:w="43" w:type="dxa"/>
              <w:right w:w="43" w:type="dxa"/>
            </w:tcMar>
          </w:tcPr>
          <w:p w14:paraId="14F196A5" w14:textId="2D4BA21D" w:rsidR="009F788F" w:rsidRPr="00101154" w:rsidRDefault="009F788F">
            <w:pPr>
              <w:pStyle w:val="TableParagraph"/>
              <w:spacing w:before="0"/>
              <w:ind w:left="14"/>
              <w:rPr>
                <w:color w:val="000000" w:themeColor="text1"/>
                <w:sz w:val="18"/>
                <w:szCs w:val="18"/>
              </w:rPr>
            </w:pPr>
            <w:r>
              <w:rPr>
                <w:color w:val="000000" w:themeColor="text1"/>
                <w:sz w:val="18"/>
                <w:szCs w:val="18"/>
              </w:rPr>
              <w:t>c</w:t>
            </w:r>
            <w:r w:rsidRPr="00101154">
              <w:rPr>
                <w:color w:val="000000" w:themeColor="text1"/>
                <w:sz w:val="18"/>
                <w:szCs w:val="18"/>
              </w:rPr>
              <w:t>o</w:t>
            </w:r>
            <w:r>
              <w:rPr>
                <w:color w:val="000000" w:themeColor="text1"/>
                <w:sz w:val="18"/>
                <w:szCs w:val="18"/>
              </w:rPr>
              <w:t>nfinement feeding</w:t>
            </w:r>
          </w:p>
        </w:tc>
      </w:tr>
      <w:tr w:rsidR="00AF7F9A" w:rsidRPr="00101154" w14:paraId="72E506F2" w14:textId="77777777" w:rsidTr="16B1D589">
        <w:trPr>
          <w:trHeight w:val="20"/>
        </w:trPr>
        <w:tc>
          <w:tcPr>
            <w:tcW w:w="3320" w:type="dxa"/>
            <w:tcMar>
              <w:top w:w="43" w:type="dxa"/>
              <w:left w:w="43" w:type="dxa"/>
              <w:bottom w:w="43" w:type="dxa"/>
              <w:right w:w="43" w:type="dxa"/>
            </w:tcMar>
          </w:tcPr>
          <w:p w14:paraId="7009E9DD" w14:textId="1F4C0AEB" w:rsidR="00FB2C7F" w:rsidRPr="00101154" w:rsidRDefault="00E72E31" w:rsidP="00C67366">
            <w:pPr>
              <w:pStyle w:val="TableParagraph"/>
              <w:spacing w:before="0"/>
              <w:ind w:left="14"/>
              <w:rPr>
                <w:color w:val="000000" w:themeColor="text1"/>
                <w:sz w:val="18"/>
                <w:szCs w:val="18"/>
              </w:rPr>
            </w:pPr>
            <w:r w:rsidRPr="00101154">
              <w:rPr>
                <w:color w:val="000000" w:themeColor="text1"/>
                <w:sz w:val="18"/>
                <w:szCs w:val="18"/>
              </w:rPr>
              <w:t>coordinator, coordinating</w:t>
            </w:r>
          </w:p>
        </w:tc>
        <w:tc>
          <w:tcPr>
            <w:tcW w:w="4320" w:type="dxa"/>
            <w:tcMar>
              <w:top w:w="43" w:type="dxa"/>
              <w:left w:w="43" w:type="dxa"/>
              <w:bottom w:w="43" w:type="dxa"/>
              <w:right w:w="43" w:type="dxa"/>
            </w:tcMar>
          </w:tcPr>
          <w:p w14:paraId="475DC1EA" w14:textId="6F039303"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co-ordinator</w:t>
            </w:r>
            <w:r w:rsidR="00E72E31" w:rsidRPr="00101154">
              <w:rPr>
                <w:color w:val="000000" w:themeColor="text1"/>
                <w:sz w:val="18"/>
                <w:szCs w:val="18"/>
              </w:rPr>
              <w:t>, co-ordinating</w:t>
            </w:r>
          </w:p>
        </w:tc>
      </w:tr>
      <w:tr w:rsidR="00AF7F9A" w:rsidRPr="00101154" w14:paraId="4299A931" w14:textId="77777777" w:rsidTr="16B1D589">
        <w:trPr>
          <w:trHeight w:val="20"/>
        </w:trPr>
        <w:tc>
          <w:tcPr>
            <w:tcW w:w="3320" w:type="dxa"/>
            <w:tcMar>
              <w:top w:w="43" w:type="dxa"/>
              <w:left w:w="43" w:type="dxa"/>
              <w:bottom w:w="43" w:type="dxa"/>
              <w:right w:w="43" w:type="dxa"/>
            </w:tcMar>
          </w:tcPr>
          <w:p w14:paraId="601AC136"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crossbred, cross-breeding</w:t>
            </w:r>
          </w:p>
        </w:tc>
        <w:tc>
          <w:tcPr>
            <w:tcW w:w="4320" w:type="dxa"/>
            <w:tcMar>
              <w:top w:w="43" w:type="dxa"/>
              <w:left w:w="43" w:type="dxa"/>
              <w:bottom w:w="43" w:type="dxa"/>
              <w:right w:w="43" w:type="dxa"/>
            </w:tcMar>
          </w:tcPr>
          <w:p w14:paraId="7D731280"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cross bred, crossbreeding</w:t>
            </w:r>
          </w:p>
        </w:tc>
      </w:tr>
      <w:tr w:rsidR="00E72E31" w:rsidRPr="00101154" w14:paraId="68353EBD" w14:textId="77777777" w:rsidTr="16B1D589">
        <w:trPr>
          <w:trHeight w:val="20"/>
        </w:trPr>
        <w:tc>
          <w:tcPr>
            <w:tcW w:w="3320" w:type="dxa"/>
            <w:tcMar>
              <w:top w:w="43" w:type="dxa"/>
              <w:left w:w="43" w:type="dxa"/>
              <w:bottom w:w="43" w:type="dxa"/>
              <w:right w:w="43" w:type="dxa"/>
            </w:tcMar>
          </w:tcPr>
          <w:p w14:paraId="19B92095" w14:textId="659C4429" w:rsidR="00E72E31" w:rsidRPr="00101154" w:rsidRDefault="00E72E31" w:rsidP="00C67366">
            <w:pPr>
              <w:pStyle w:val="TableParagraph"/>
              <w:spacing w:before="0"/>
              <w:ind w:left="14"/>
              <w:rPr>
                <w:color w:val="000000" w:themeColor="text1"/>
                <w:sz w:val="18"/>
                <w:szCs w:val="18"/>
              </w:rPr>
            </w:pPr>
            <w:r w:rsidRPr="00101154">
              <w:rPr>
                <w:color w:val="000000" w:themeColor="text1"/>
                <w:sz w:val="18"/>
                <w:szCs w:val="18"/>
              </w:rPr>
              <w:t>email</w:t>
            </w:r>
          </w:p>
        </w:tc>
        <w:tc>
          <w:tcPr>
            <w:tcW w:w="4320" w:type="dxa"/>
            <w:tcMar>
              <w:top w:w="43" w:type="dxa"/>
              <w:left w:w="43" w:type="dxa"/>
              <w:bottom w:w="43" w:type="dxa"/>
              <w:right w:w="43" w:type="dxa"/>
            </w:tcMar>
          </w:tcPr>
          <w:p w14:paraId="6E23A31B" w14:textId="41362392" w:rsidR="00E72E31" w:rsidRPr="00101154" w:rsidRDefault="00E72E31" w:rsidP="00C67366">
            <w:pPr>
              <w:pStyle w:val="TableParagraph"/>
              <w:spacing w:before="0"/>
              <w:ind w:left="14"/>
              <w:rPr>
                <w:color w:val="000000" w:themeColor="text1"/>
                <w:sz w:val="18"/>
                <w:szCs w:val="18"/>
              </w:rPr>
            </w:pPr>
            <w:r w:rsidRPr="00101154">
              <w:rPr>
                <w:color w:val="000000" w:themeColor="text1"/>
                <w:sz w:val="18"/>
                <w:szCs w:val="18"/>
              </w:rPr>
              <w:t>e-mail</w:t>
            </w:r>
          </w:p>
        </w:tc>
      </w:tr>
      <w:tr w:rsidR="00A24A1C" w:rsidRPr="00101154" w14:paraId="5FD5AF0F" w14:textId="77777777" w:rsidTr="16B1D589">
        <w:trPr>
          <w:trHeight w:val="20"/>
        </w:trPr>
        <w:tc>
          <w:tcPr>
            <w:tcW w:w="3320" w:type="dxa"/>
            <w:tcMar>
              <w:top w:w="43" w:type="dxa"/>
              <w:left w:w="43" w:type="dxa"/>
              <w:bottom w:w="43" w:type="dxa"/>
              <w:right w:w="43" w:type="dxa"/>
            </w:tcMar>
          </w:tcPr>
          <w:p w14:paraId="14A66FFB" w14:textId="72DBEAEA" w:rsidR="00A24A1C" w:rsidRPr="00101154" w:rsidRDefault="00FF6D7E" w:rsidP="00C67366">
            <w:pPr>
              <w:pStyle w:val="TableParagraph"/>
              <w:spacing w:before="0"/>
              <w:ind w:left="14"/>
              <w:rPr>
                <w:color w:val="000000" w:themeColor="text1"/>
                <w:sz w:val="18"/>
                <w:szCs w:val="18"/>
              </w:rPr>
            </w:pPr>
            <w:r>
              <w:rPr>
                <w:color w:val="000000" w:themeColor="text1"/>
                <w:sz w:val="18"/>
                <w:szCs w:val="18"/>
              </w:rPr>
              <w:t>fact sheet</w:t>
            </w:r>
          </w:p>
        </w:tc>
        <w:tc>
          <w:tcPr>
            <w:tcW w:w="4320" w:type="dxa"/>
            <w:tcMar>
              <w:top w:w="43" w:type="dxa"/>
              <w:left w:w="43" w:type="dxa"/>
              <w:bottom w:w="43" w:type="dxa"/>
              <w:right w:w="43" w:type="dxa"/>
            </w:tcMar>
          </w:tcPr>
          <w:p w14:paraId="5022BDBC" w14:textId="79BE74D1" w:rsidR="00A24A1C" w:rsidRPr="00101154" w:rsidRDefault="00FF6D7E" w:rsidP="00C67366">
            <w:pPr>
              <w:pStyle w:val="TableParagraph"/>
              <w:spacing w:before="0"/>
              <w:ind w:left="14"/>
              <w:rPr>
                <w:color w:val="000000" w:themeColor="text1"/>
                <w:sz w:val="18"/>
                <w:szCs w:val="18"/>
              </w:rPr>
            </w:pPr>
            <w:r>
              <w:rPr>
                <w:color w:val="000000" w:themeColor="text1"/>
                <w:sz w:val="18"/>
                <w:szCs w:val="18"/>
              </w:rPr>
              <w:t>factsheet</w:t>
            </w:r>
          </w:p>
        </w:tc>
      </w:tr>
      <w:tr w:rsidR="00AF7F9A" w:rsidRPr="00101154" w14:paraId="3D219D25" w14:textId="77777777" w:rsidTr="16B1D589">
        <w:trPr>
          <w:trHeight w:val="20"/>
        </w:trPr>
        <w:tc>
          <w:tcPr>
            <w:tcW w:w="3320" w:type="dxa"/>
            <w:tcMar>
              <w:top w:w="43" w:type="dxa"/>
              <w:left w:w="43" w:type="dxa"/>
              <w:bottom w:w="43" w:type="dxa"/>
              <w:right w:w="43" w:type="dxa"/>
            </w:tcMar>
          </w:tcPr>
          <w:p w14:paraId="1BFC9DD6" w14:textId="77777777" w:rsidR="00FB2C7F" w:rsidRPr="00101154" w:rsidRDefault="00FB2C7F" w:rsidP="00C67366">
            <w:pPr>
              <w:pStyle w:val="TableParagraph"/>
              <w:spacing w:before="0"/>
              <w:ind w:left="14"/>
              <w:rPr>
                <w:color w:val="000000" w:themeColor="text1"/>
                <w:sz w:val="18"/>
                <w:szCs w:val="18"/>
              </w:rPr>
            </w:pPr>
            <w:r w:rsidRPr="03E12B16">
              <w:rPr>
                <w:color w:val="000000" w:themeColor="text1"/>
                <w:sz w:val="18"/>
                <w:szCs w:val="18"/>
              </w:rPr>
              <w:t>feedbase</w:t>
            </w:r>
          </w:p>
        </w:tc>
        <w:tc>
          <w:tcPr>
            <w:tcW w:w="4320" w:type="dxa"/>
            <w:tcMar>
              <w:top w:w="43" w:type="dxa"/>
              <w:left w:w="43" w:type="dxa"/>
              <w:bottom w:w="43" w:type="dxa"/>
              <w:right w:w="43" w:type="dxa"/>
            </w:tcMar>
          </w:tcPr>
          <w:p w14:paraId="453FD6D6"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feed base</w:t>
            </w:r>
          </w:p>
        </w:tc>
      </w:tr>
      <w:tr w:rsidR="00AF7F9A" w:rsidRPr="00101154" w14:paraId="72A4F1D9" w14:textId="77777777" w:rsidTr="16B1D589">
        <w:trPr>
          <w:trHeight w:val="20"/>
        </w:trPr>
        <w:tc>
          <w:tcPr>
            <w:tcW w:w="3320" w:type="dxa"/>
            <w:tcMar>
              <w:top w:w="43" w:type="dxa"/>
              <w:left w:w="43" w:type="dxa"/>
              <w:bottom w:w="43" w:type="dxa"/>
              <w:right w:w="43" w:type="dxa"/>
            </w:tcMar>
          </w:tcPr>
          <w:p w14:paraId="4D966045"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feedlot</w:t>
            </w:r>
          </w:p>
        </w:tc>
        <w:tc>
          <w:tcPr>
            <w:tcW w:w="4320" w:type="dxa"/>
            <w:tcMar>
              <w:top w:w="43" w:type="dxa"/>
              <w:left w:w="43" w:type="dxa"/>
              <w:bottom w:w="43" w:type="dxa"/>
              <w:right w:w="43" w:type="dxa"/>
            </w:tcMar>
          </w:tcPr>
          <w:p w14:paraId="1CF80A04"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feed lot</w:t>
            </w:r>
          </w:p>
        </w:tc>
      </w:tr>
      <w:tr w:rsidR="00495ADE" w:rsidRPr="00101154" w14:paraId="7870A166" w14:textId="77777777" w:rsidTr="16B1D589">
        <w:trPr>
          <w:trHeight w:val="20"/>
        </w:trPr>
        <w:tc>
          <w:tcPr>
            <w:tcW w:w="3320" w:type="dxa"/>
            <w:tcMar>
              <w:top w:w="43" w:type="dxa"/>
              <w:left w:w="43" w:type="dxa"/>
              <w:bottom w:w="43" w:type="dxa"/>
              <w:right w:w="43" w:type="dxa"/>
            </w:tcMar>
          </w:tcPr>
          <w:p w14:paraId="004C7BBA" w14:textId="77777777" w:rsidR="00495ADE" w:rsidRPr="00101154" w:rsidRDefault="00495ADE">
            <w:pPr>
              <w:pStyle w:val="TableParagraph"/>
              <w:spacing w:before="0"/>
              <w:ind w:left="14"/>
              <w:rPr>
                <w:color w:val="000000" w:themeColor="text1"/>
                <w:sz w:val="18"/>
                <w:szCs w:val="18"/>
              </w:rPr>
            </w:pPr>
            <w:r w:rsidRPr="00101154">
              <w:rPr>
                <w:color w:val="000000" w:themeColor="text1"/>
                <w:sz w:val="18"/>
                <w:szCs w:val="18"/>
              </w:rPr>
              <w:t>fetus</w:t>
            </w:r>
          </w:p>
        </w:tc>
        <w:tc>
          <w:tcPr>
            <w:tcW w:w="4320" w:type="dxa"/>
            <w:tcMar>
              <w:top w:w="43" w:type="dxa"/>
              <w:left w:w="43" w:type="dxa"/>
              <w:bottom w:w="43" w:type="dxa"/>
              <w:right w:w="43" w:type="dxa"/>
            </w:tcMar>
          </w:tcPr>
          <w:p w14:paraId="11334F29" w14:textId="72A105E2" w:rsidR="00495ADE" w:rsidRPr="00101154" w:rsidRDefault="00823926">
            <w:pPr>
              <w:pStyle w:val="TableParagraph"/>
              <w:spacing w:before="0"/>
              <w:ind w:left="14"/>
              <w:rPr>
                <w:color w:val="000000" w:themeColor="text1"/>
                <w:sz w:val="18"/>
                <w:szCs w:val="18"/>
              </w:rPr>
            </w:pPr>
            <w:r w:rsidRPr="00101154">
              <w:rPr>
                <w:color w:val="000000" w:themeColor="text1"/>
                <w:sz w:val="18"/>
                <w:szCs w:val="18"/>
              </w:rPr>
              <w:t>F</w:t>
            </w:r>
            <w:r w:rsidR="00495ADE" w:rsidRPr="00101154">
              <w:rPr>
                <w:color w:val="000000" w:themeColor="text1"/>
                <w:sz w:val="18"/>
                <w:szCs w:val="18"/>
              </w:rPr>
              <w:t>oetus</w:t>
            </w:r>
          </w:p>
        </w:tc>
      </w:tr>
      <w:tr w:rsidR="00AF7F9A" w:rsidRPr="00101154" w14:paraId="04DCEE08" w14:textId="77777777" w:rsidTr="16B1D589">
        <w:trPr>
          <w:trHeight w:val="20"/>
        </w:trPr>
        <w:tc>
          <w:tcPr>
            <w:tcW w:w="3320" w:type="dxa"/>
            <w:tcMar>
              <w:top w:w="43" w:type="dxa"/>
              <w:left w:w="43" w:type="dxa"/>
              <w:bottom w:w="43" w:type="dxa"/>
              <w:right w:w="43" w:type="dxa"/>
            </w:tcMar>
          </w:tcPr>
          <w:p w14:paraId="3CDF0D17"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first-cross or second-cross</w:t>
            </w:r>
          </w:p>
        </w:tc>
        <w:tc>
          <w:tcPr>
            <w:tcW w:w="4320" w:type="dxa"/>
            <w:tcMar>
              <w:top w:w="43" w:type="dxa"/>
              <w:left w:w="43" w:type="dxa"/>
              <w:bottom w:w="43" w:type="dxa"/>
              <w:right w:w="43" w:type="dxa"/>
            </w:tcMar>
          </w:tcPr>
          <w:p w14:paraId="5405FD8D"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first cross or second cross</w:t>
            </w:r>
          </w:p>
        </w:tc>
      </w:tr>
      <w:tr w:rsidR="03E12B16" w14:paraId="3BE068AA" w14:textId="77777777" w:rsidTr="16B1D589">
        <w:trPr>
          <w:trHeight w:val="20"/>
        </w:trPr>
        <w:tc>
          <w:tcPr>
            <w:tcW w:w="3320" w:type="dxa"/>
            <w:tcMar>
              <w:top w:w="43" w:type="dxa"/>
              <w:left w:w="43" w:type="dxa"/>
              <w:bottom w:w="43" w:type="dxa"/>
              <w:right w:w="43" w:type="dxa"/>
            </w:tcMar>
          </w:tcPr>
          <w:p w14:paraId="3F3102A8" w14:textId="39ED3AD2" w:rsidR="5961CC65" w:rsidRDefault="5961CC65" w:rsidP="03E12B16">
            <w:pPr>
              <w:pStyle w:val="TableParagraph"/>
              <w:ind w:left="0"/>
              <w:rPr>
                <w:color w:val="000000" w:themeColor="text1"/>
                <w:sz w:val="18"/>
                <w:szCs w:val="18"/>
              </w:rPr>
            </w:pPr>
            <w:r w:rsidRPr="03E12B16">
              <w:rPr>
                <w:color w:val="000000" w:themeColor="text1"/>
                <w:sz w:val="18"/>
                <w:szCs w:val="18"/>
              </w:rPr>
              <w:t>flystrike</w:t>
            </w:r>
          </w:p>
        </w:tc>
        <w:tc>
          <w:tcPr>
            <w:tcW w:w="4320" w:type="dxa"/>
            <w:tcMar>
              <w:top w:w="43" w:type="dxa"/>
              <w:left w:w="43" w:type="dxa"/>
              <w:bottom w:w="43" w:type="dxa"/>
              <w:right w:w="43" w:type="dxa"/>
            </w:tcMar>
          </w:tcPr>
          <w:p w14:paraId="6581D80D" w14:textId="6FDA1A44" w:rsidR="5961CC65" w:rsidRDefault="5961CC65" w:rsidP="03E12B16">
            <w:pPr>
              <w:pStyle w:val="TableParagraph"/>
              <w:ind w:left="0"/>
              <w:rPr>
                <w:color w:val="000000" w:themeColor="text1"/>
                <w:sz w:val="18"/>
                <w:szCs w:val="18"/>
              </w:rPr>
            </w:pPr>
            <w:r w:rsidRPr="03E12B16">
              <w:rPr>
                <w:color w:val="000000" w:themeColor="text1"/>
                <w:sz w:val="18"/>
                <w:szCs w:val="18"/>
              </w:rPr>
              <w:t>fly strike</w:t>
            </w:r>
          </w:p>
        </w:tc>
      </w:tr>
      <w:tr w:rsidR="00AF7F9A" w:rsidRPr="00101154" w14:paraId="707FDAE1" w14:textId="77777777" w:rsidTr="16B1D589">
        <w:trPr>
          <w:trHeight w:val="20"/>
        </w:trPr>
        <w:tc>
          <w:tcPr>
            <w:tcW w:w="3320" w:type="dxa"/>
            <w:tcMar>
              <w:top w:w="43" w:type="dxa"/>
              <w:left w:w="43" w:type="dxa"/>
              <w:bottom w:w="43" w:type="dxa"/>
              <w:right w:w="43" w:type="dxa"/>
            </w:tcMar>
          </w:tcPr>
          <w:p w14:paraId="2AA45A49" w14:textId="40693F5D" w:rsidR="00FB2C7F" w:rsidRPr="00101154" w:rsidRDefault="00BC548A" w:rsidP="00C67366">
            <w:pPr>
              <w:pStyle w:val="TableParagraph"/>
              <w:spacing w:before="0"/>
              <w:ind w:left="14"/>
              <w:rPr>
                <w:color w:val="000000" w:themeColor="text1"/>
                <w:sz w:val="18"/>
                <w:szCs w:val="18"/>
              </w:rPr>
            </w:pPr>
            <w:r w:rsidRPr="00101154">
              <w:rPr>
                <w:color w:val="000000" w:themeColor="text1"/>
                <w:sz w:val="18"/>
                <w:szCs w:val="18"/>
              </w:rPr>
              <w:t>f</w:t>
            </w:r>
            <w:r w:rsidR="00FB2C7F" w:rsidRPr="00101154">
              <w:rPr>
                <w:color w:val="000000" w:themeColor="text1"/>
                <w:sz w:val="18"/>
                <w:szCs w:val="18"/>
              </w:rPr>
              <w:t>ocused</w:t>
            </w:r>
            <w:r w:rsidRPr="00101154">
              <w:rPr>
                <w:color w:val="000000" w:themeColor="text1"/>
                <w:sz w:val="18"/>
                <w:szCs w:val="18"/>
              </w:rPr>
              <w:t xml:space="preserve">, </w:t>
            </w:r>
            <w:r w:rsidR="00FB2C7F" w:rsidRPr="00101154">
              <w:rPr>
                <w:color w:val="000000" w:themeColor="text1"/>
                <w:sz w:val="18"/>
                <w:szCs w:val="18"/>
              </w:rPr>
              <w:t>focusing</w:t>
            </w:r>
          </w:p>
        </w:tc>
        <w:tc>
          <w:tcPr>
            <w:tcW w:w="4320" w:type="dxa"/>
            <w:tcMar>
              <w:top w:w="43" w:type="dxa"/>
              <w:left w:w="43" w:type="dxa"/>
              <w:bottom w:w="43" w:type="dxa"/>
              <w:right w:w="43" w:type="dxa"/>
            </w:tcMar>
          </w:tcPr>
          <w:p w14:paraId="7E2870E4" w14:textId="64F7E727" w:rsidR="00FB2C7F" w:rsidRPr="00101154" w:rsidRDefault="00BC548A" w:rsidP="00C67366">
            <w:pPr>
              <w:pStyle w:val="TableParagraph"/>
              <w:spacing w:before="0"/>
              <w:ind w:left="14"/>
              <w:rPr>
                <w:color w:val="000000" w:themeColor="text1"/>
                <w:sz w:val="18"/>
                <w:szCs w:val="18"/>
              </w:rPr>
            </w:pPr>
            <w:r w:rsidRPr="00101154">
              <w:rPr>
                <w:color w:val="000000" w:themeColor="text1"/>
                <w:sz w:val="18"/>
                <w:szCs w:val="18"/>
              </w:rPr>
              <w:t>focus</w:t>
            </w:r>
            <w:r w:rsidR="00BA4C00">
              <w:rPr>
                <w:color w:val="000000" w:themeColor="text1"/>
                <w:sz w:val="18"/>
                <w:szCs w:val="18"/>
              </w:rPr>
              <w:t>s</w:t>
            </w:r>
            <w:r w:rsidRPr="00101154">
              <w:rPr>
                <w:color w:val="000000" w:themeColor="text1"/>
                <w:sz w:val="18"/>
                <w:szCs w:val="18"/>
              </w:rPr>
              <w:t xml:space="preserve">ed, </w:t>
            </w:r>
            <w:r w:rsidR="00FB2C7F" w:rsidRPr="00101154">
              <w:rPr>
                <w:color w:val="000000" w:themeColor="text1"/>
                <w:sz w:val="18"/>
                <w:szCs w:val="18"/>
              </w:rPr>
              <w:t>focussing</w:t>
            </w:r>
          </w:p>
        </w:tc>
      </w:tr>
      <w:tr w:rsidR="00A80977" w:rsidRPr="00101154" w14:paraId="4BFD41D6" w14:textId="77777777" w:rsidTr="16B1D589">
        <w:trPr>
          <w:trHeight w:val="20"/>
        </w:trPr>
        <w:tc>
          <w:tcPr>
            <w:tcW w:w="3320" w:type="dxa"/>
            <w:tcMar>
              <w:top w:w="43" w:type="dxa"/>
              <w:left w:w="43" w:type="dxa"/>
              <w:bottom w:w="43" w:type="dxa"/>
              <w:right w:w="43" w:type="dxa"/>
            </w:tcMar>
          </w:tcPr>
          <w:p w14:paraId="70EF1747" w14:textId="05416C71" w:rsidR="00A80977" w:rsidRPr="00101154" w:rsidRDefault="00CA2A93" w:rsidP="00C67366">
            <w:pPr>
              <w:pStyle w:val="TableParagraph"/>
              <w:spacing w:before="0"/>
              <w:ind w:left="14"/>
              <w:rPr>
                <w:color w:val="000000" w:themeColor="text1"/>
                <w:sz w:val="18"/>
                <w:szCs w:val="18"/>
              </w:rPr>
            </w:pPr>
            <w:r>
              <w:rPr>
                <w:color w:val="000000" w:themeColor="text1"/>
                <w:sz w:val="18"/>
                <w:szCs w:val="18"/>
              </w:rPr>
              <w:t>footrot</w:t>
            </w:r>
          </w:p>
        </w:tc>
        <w:tc>
          <w:tcPr>
            <w:tcW w:w="4320" w:type="dxa"/>
            <w:tcMar>
              <w:top w:w="43" w:type="dxa"/>
              <w:left w:w="43" w:type="dxa"/>
              <w:bottom w:w="43" w:type="dxa"/>
              <w:right w:w="43" w:type="dxa"/>
            </w:tcMar>
          </w:tcPr>
          <w:p w14:paraId="1F5CF3AF" w14:textId="4EE73B9C" w:rsidR="00A80977" w:rsidRPr="00101154" w:rsidRDefault="00CA2A93" w:rsidP="00C67366">
            <w:pPr>
              <w:pStyle w:val="TableParagraph"/>
              <w:spacing w:before="0"/>
              <w:ind w:left="14"/>
              <w:rPr>
                <w:color w:val="000000" w:themeColor="text1"/>
                <w:sz w:val="18"/>
                <w:szCs w:val="18"/>
              </w:rPr>
            </w:pPr>
            <w:r>
              <w:rPr>
                <w:color w:val="000000" w:themeColor="text1"/>
                <w:sz w:val="18"/>
                <w:szCs w:val="18"/>
              </w:rPr>
              <w:t>foot rot</w:t>
            </w:r>
          </w:p>
        </w:tc>
      </w:tr>
      <w:tr w:rsidR="00AF7F9A" w:rsidRPr="00101154" w14:paraId="1197D646" w14:textId="77777777" w:rsidTr="16B1D589">
        <w:trPr>
          <w:trHeight w:val="20"/>
        </w:trPr>
        <w:tc>
          <w:tcPr>
            <w:tcW w:w="3320" w:type="dxa"/>
            <w:tcMar>
              <w:top w:w="43" w:type="dxa"/>
              <w:left w:w="43" w:type="dxa"/>
              <w:bottom w:w="43" w:type="dxa"/>
              <w:right w:w="43" w:type="dxa"/>
            </w:tcMar>
          </w:tcPr>
          <w:p w14:paraId="732A4374"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ground cover</w:t>
            </w:r>
          </w:p>
        </w:tc>
        <w:tc>
          <w:tcPr>
            <w:tcW w:w="4320" w:type="dxa"/>
            <w:tcMar>
              <w:top w:w="43" w:type="dxa"/>
              <w:left w:w="43" w:type="dxa"/>
              <w:bottom w:w="43" w:type="dxa"/>
              <w:right w:w="43" w:type="dxa"/>
            </w:tcMar>
          </w:tcPr>
          <w:p w14:paraId="376AA710"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groundcover</w:t>
            </w:r>
          </w:p>
        </w:tc>
      </w:tr>
      <w:tr w:rsidR="004B5DA0" w:rsidRPr="00101154" w14:paraId="37EC57C1" w14:textId="77777777" w:rsidTr="16B1D589">
        <w:trPr>
          <w:trHeight w:val="20"/>
        </w:trPr>
        <w:tc>
          <w:tcPr>
            <w:tcW w:w="3320" w:type="dxa"/>
            <w:tcMar>
              <w:top w:w="43" w:type="dxa"/>
              <w:left w:w="43" w:type="dxa"/>
              <w:bottom w:w="43" w:type="dxa"/>
              <w:right w:w="43" w:type="dxa"/>
            </w:tcMar>
          </w:tcPr>
          <w:p w14:paraId="68ADB8E5" w14:textId="2586CBD1" w:rsidR="004B5DA0" w:rsidRDefault="004B5DA0" w:rsidP="00C67366">
            <w:pPr>
              <w:pStyle w:val="TableParagraph"/>
              <w:spacing w:before="0"/>
              <w:ind w:left="14"/>
              <w:rPr>
                <w:color w:val="000000" w:themeColor="text1"/>
                <w:sz w:val="18"/>
                <w:szCs w:val="18"/>
              </w:rPr>
            </w:pPr>
            <w:r>
              <w:rPr>
                <w:color w:val="000000" w:themeColor="text1"/>
                <w:sz w:val="18"/>
                <w:szCs w:val="18"/>
              </w:rPr>
              <w:t>ill thrift</w:t>
            </w:r>
          </w:p>
        </w:tc>
        <w:tc>
          <w:tcPr>
            <w:tcW w:w="4320" w:type="dxa"/>
            <w:tcMar>
              <w:top w:w="43" w:type="dxa"/>
              <w:left w:w="43" w:type="dxa"/>
              <w:bottom w:w="43" w:type="dxa"/>
              <w:right w:w="43" w:type="dxa"/>
            </w:tcMar>
          </w:tcPr>
          <w:p w14:paraId="6B9B17C9" w14:textId="756F40A9" w:rsidR="004B5DA0" w:rsidRDefault="004B5DA0" w:rsidP="00C67366">
            <w:pPr>
              <w:pStyle w:val="TableParagraph"/>
              <w:spacing w:before="0"/>
              <w:ind w:left="14"/>
              <w:rPr>
                <w:color w:val="000000" w:themeColor="text1"/>
                <w:sz w:val="18"/>
                <w:szCs w:val="18"/>
              </w:rPr>
            </w:pPr>
            <w:r>
              <w:rPr>
                <w:color w:val="000000" w:themeColor="text1"/>
                <w:sz w:val="18"/>
                <w:szCs w:val="18"/>
              </w:rPr>
              <w:t>illthrift, ill-thrift</w:t>
            </w:r>
          </w:p>
        </w:tc>
      </w:tr>
      <w:tr w:rsidR="00CF0BDF" w:rsidRPr="00101154" w14:paraId="7213FFE0" w14:textId="77777777" w:rsidTr="16B1D589">
        <w:trPr>
          <w:trHeight w:val="20"/>
        </w:trPr>
        <w:tc>
          <w:tcPr>
            <w:tcW w:w="3320" w:type="dxa"/>
            <w:tcMar>
              <w:top w:w="43" w:type="dxa"/>
              <w:left w:w="43" w:type="dxa"/>
              <w:bottom w:w="43" w:type="dxa"/>
              <w:right w:w="43" w:type="dxa"/>
            </w:tcMar>
          </w:tcPr>
          <w:p w14:paraId="1A97E14D" w14:textId="38C15E76" w:rsidR="00CF0BDF" w:rsidRPr="00101154" w:rsidRDefault="00CF0BDF" w:rsidP="00C67366">
            <w:pPr>
              <w:pStyle w:val="TableParagraph"/>
              <w:spacing w:before="0"/>
              <w:ind w:left="14"/>
              <w:rPr>
                <w:color w:val="000000" w:themeColor="text1"/>
                <w:sz w:val="18"/>
                <w:szCs w:val="18"/>
              </w:rPr>
            </w:pPr>
            <w:r>
              <w:rPr>
                <w:color w:val="000000" w:themeColor="text1"/>
                <w:sz w:val="18"/>
                <w:szCs w:val="18"/>
              </w:rPr>
              <w:t>LifetimeWool</w:t>
            </w:r>
          </w:p>
        </w:tc>
        <w:tc>
          <w:tcPr>
            <w:tcW w:w="4320" w:type="dxa"/>
            <w:tcMar>
              <w:top w:w="43" w:type="dxa"/>
              <w:left w:w="43" w:type="dxa"/>
              <w:bottom w:w="43" w:type="dxa"/>
              <w:right w:w="43" w:type="dxa"/>
            </w:tcMar>
          </w:tcPr>
          <w:p w14:paraId="4FAB1A12" w14:textId="057D156D" w:rsidR="00CF0BDF" w:rsidRPr="00101154" w:rsidRDefault="0085464F" w:rsidP="00C67366">
            <w:pPr>
              <w:pStyle w:val="TableParagraph"/>
              <w:spacing w:before="0"/>
              <w:ind w:left="14"/>
              <w:rPr>
                <w:color w:val="000000" w:themeColor="text1"/>
                <w:sz w:val="18"/>
                <w:szCs w:val="18"/>
              </w:rPr>
            </w:pPr>
            <w:r>
              <w:rPr>
                <w:color w:val="000000" w:themeColor="text1"/>
                <w:sz w:val="18"/>
                <w:szCs w:val="18"/>
              </w:rPr>
              <w:t>Lifetimewool, lifetimewool, Lifetime Wool</w:t>
            </w:r>
          </w:p>
        </w:tc>
      </w:tr>
      <w:tr w:rsidR="00E72E31" w:rsidRPr="00101154" w14:paraId="1CBC4ED2" w14:textId="77777777" w:rsidTr="16B1D589">
        <w:trPr>
          <w:trHeight w:val="20"/>
        </w:trPr>
        <w:tc>
          <w:tcPr>
            <w:tcW w:w="3320" w:type="dxa"/>
            <w:tcMar>
              <w:top w:w="43" w:type="dxa"/>
              <w:left w:w="43" w:type="dxa"/>
              <w:bottom w:w="43" w:type="dxa"/>
              <w:right w:w="43" w:type="dxa"/>
            </w:tcMar>
          </w:tcPr>
          <w:p w14:paraId="5514E6F2" w14:textId="481A4FAA" w:rsidR="00E72E31" w:rsidRPr="00101154" w:rsidRDefault="00E72E31" w:rsidP="00C67366">
            <w:pPr>
              <w:pStyle w:val="TableParagraph"/>
              <w:spacing w:before="0"/>
              <w:ind w:left="14"/>
              <w:rPr>
                <w:color w:val="000000" w:themeColor="text1"/>
                <w:sz w:val="18"/>
                <w:szCs w:val="18"/>
              </w:rPr>
            </w:pPr>
            <w:r w:rsidRPr="00101154">
              <w:rPr>
                <w:color w:val="000000" w:themeColor="text1"/>
                <w:sz w:val="18"/>
                <w:szCs w:val="18"/>
              </w:rPr>
              <w:t>liveweight</w:t>
            </w:r>
          </w:p>
        </w:tc>
        <w:tc>
          <w:tcPr>
            <w:tcW w:w="4320" w:type="dxa"/>
            <w:tcMar>
              <w:top w:w="43" w:type="dxa"/>
              <w:left w:w="43" w:type="dxa"/>
              <w:bottom w:w="43" w:type="dxa"/>
              <w:right w:w="43" w:type="dxa"/>
            </w:tcMar>
          </w:tcPr>
          <w:p w14:paraId="1DECB3D9" w14:textId="1E3C26EE" w:rsidR="00E72E31" w:rsidRPr="00101154" w:rsidRDefault="00E72E31" w:rsidP="00C67366">
            <w:pPr>
              <w:pStyle w:val="TableParagraph"/>
              <w:spacing w:before="0"/>
              <w:ind w:left="14"/>
              <w:rPr>
                <w:color w:val="000000" w:themeColor="text1"/>
                <w:sz w:val="18"/>
                <w:szCs w:val="18"/>
              </w:rPr>
            </w:pPr>
            <w:r w:rsidRPr="00101154">
              <w:rPr>
                <w:color w:val="000000" w:themeColor="text1"/>
                <w:sz w:val="18"/>
                <w:szCs w:val="18"/>
              </w:rPr>
              <w:t>live weight, live-weight</w:t>
            </w:r>
            <w:r w:rsidR="00FE2CDB">
              <w:rPr>
                <w:color w:val="000000" w:themeColor="text1"/>
                <w:sz w:val="18"/>
                <w:szCs w:val="18"/>
              </w:rPr>
              <w:t>, bodyweight, body weight</w:t>
            </w:r>
          </w:p>
        </w:tc>
      </w:tr>
      <w:tr w:rsidR="00AF7F9A" w:rsidRPr="00101154" w14:paraId="180711B6" w14:textId="77777777" w:rsidTr="16B1D589">
        <w:trPr>
          <w:trHeight w:val="20"/>
        </w:trPr>
        <w:tc>
          <w:tcPr>
            <w:tcW w:w="3320" w:type="dxa"/>
            <w:tcMar>
              <w:top w:w="43" w:type="dxa"/>
              <w:left w:w="43" w:type="dxa"/>
              <w:bottom w:w="43" w:type="dxa"/>
              <w:right w:w="43" w:type="dxa"/>
            </w:tcMar>
          </w:tcPr>
          <w:p w14:paraId="0903FD85"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long-term</w:t>
            </w:r>
          </w:p>
        </w:tc>
        <w:tc>
          <w:tcPr>
            <w:tcW w:w="4320" w:type="dxa"/>
            <w:tcMar>
              <w:top w:w="43" w:type="dxa"/>
              <w:left w:w="43" w:type="dxa"/>
              <w:bottom w:w="43" w:type="dxa"/>
              <w:right w:w="43" w:type="dxa"/>
            </w:tcMar>
          </w:tcPr>
          <w:p w14:paraId="792192BB"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long term</w:t>
            </w:r>
          </w:p>
        </w:tc>
      </w:tr>
      <w:tr w:rsidR="00E72E31" w:rsidRPr="00101154" w14:paraId="1E28D75E" w14:textId="77777777" w:rsidTr="16B1D589">
        <w:trPr>
          <w:trHeight w:val="20"/>
        </w:trPr>
        <w:tc>
          <w:tcPr>
            <w:tcW w:w="3320" w:type="dxa"/>
            <w:tcMar>
              <w:top w:w="43" w:type="dxa"/>
              <w:left w:w="43" w:type="dxa"/>
              <w:bottom w:w="43" w:type="dxa"/>
              <w:right w:w="43" w:type="dxa"/>
            </w:tcMar>
          </w:tcPr>
          <w:p w14:paraId="35DDD7D6" w14:textId="02724713" w:rsidR="00E72E31" w:rsidRPr="00101154" w:rsidRDefault="00E72E31" w:rsidP="00C67366">
            <w:pPr>
              <w:pStyle w:val="TableParagraph"/>
              <w:spacing w:before="0"/>
              <w:ind w:left="14"/>
              <w:rPr>
                <w:color w:val="000000" w:themeColor="text1"/>
                <w:sz w:val="18"/>
                <w:szCs w:val="18"/>
              </w:rPr>
            </w:pPr>
            <w:r w:rsidRPr="00101154">
              <w:rPr>
                <w:color w:val="000000" w:themeColor="text1"/>
                <w:sz w:val="18"/>
                <w:szCs w:val="18"/>
              </w:rPr>
              <w:t>Merino</w:t>
            </w:r>
            <w:r w:rsidR="00976C76">
              <w:rPr>
                <w:color w:val="000000" w:themeColor="text1"/>
                <w:sz w:val="18"/>
                <w:szCs w:val="18"/>
              </w:rPr>
              <w:t>, Merinos</w:t>
            </w:r>
          </w:p>
        </w:tc>
        <w:tc>
          <w:tcPr>
            <w:tcW w:w="4320" w:type="dxa"/>
            <w:tcMar>
              <w:top w:w="43" w:type="dxa"/>
              <w:left w:w="43" w:type="dxa"/>
              <w:bottom w:w="43" w:type="dxa"/>
              <w:right w:w="43" w:type="dxa"/>
            </w:tcMar>
          </w:tcPr>
          <w:p w14:paraId="1AADF1FB" w14:textId="450EF654" w:rsidR="00E72E31" w:rsidRPr="00101154" w:rsidRDefault="00976C76" w:rsidP="00C67366">
            <w:pPr>
              <w:pStyle w:val="TableParagraph"/>
              <w:spacing w:before="0"/>
              <w:ind w:left="14"/>
              <w:rPr>
                <w:color w:val="000000" w:themeColor="text1"/>
                <w:sz w:val="18"/>
                <w:szCs w:val="18"/>
              </w:rPr>
            </w:pPr>
            <w:r>
              <w:rPr>
                <w:color w:val="000000" w:themeColor="text1"/>
                <w:sz w:val="18"/>
                <w:szCs w:val="18"/>
              </w:rPr>
              <w:t>m</w:t>
            </w:r>
            <w:r w:rsidR="00E72E31" w:rsidRPr="00101154">
              <w:rPr>
                <w:color w:val="000000" w:themeColor="text1"/>
                <w:sz w:val="18"/>
                <w:szCs w:val="18"/>
              </w:rPr>
              <w:t>erino</w:t>
            </w:r>
            <w:r>
              <w:rPr>
                <w:color w:val="000000" w:themeColor="text1"/>
                <w:sz w:val="18"/>
                <w:szCs w:val="18"/>
              </w:rPr>
              <w:t>, merinos</w:t>
            </w:r>
          </w:p>
        </w:tc>
      </w:tr>
      <w:tr w:rsidR="00AF7F9A" w:rsidRPr="00101154" w14:paraId="0907788C" w14:textId="77777777" w:rsidTr="16B1D589">
        <w:trPr>
          <w:trHeight w:val="20"/>
        </w:trPr>
        <w:tc>
          <w:tcPr>
            <w:tcW w:w="3320" w:type="dxa"/>
            <w:tcMar>
              <w:top w:w="43" w:type="dxa"/>
              <w:left w:w="43" w:type="dxa"/>
              <w:bottom w:w="43" w:type="dxa"/>
              <w:right w:w="43" w:type="dxa"/>
            </w:tcMar>
          </w:tcPr>
          <w:p w14:paraId="623F3DAB"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MERINOSELECT</w:t>
            </w:r>
          </w:p>
        </w:tc>
        <w:tc>
          <w:tcPr>
            <w:tcW w:w="4320" w:type="dxa"/>
            <w:tcMar>
              <w:top w:w="43" w:type="dxa"/>
              <w:left w:w="43" w:type="dxa"/>
              <w:bottom w:w="43" w:type="dxa"/>
              <w:right w:w="43" w:type="dxa"/>
            </w:tcMar>
          </w:tcPr>
          <w:p w14:paraId="2F2DBF0F"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Merino Select</w:t>
            </w:r>
          </w:p>
        </w:tc>
      </w:tr>
      <w:tr w:rsidR="006F3B36" w:rsidRPr="00101154" w14:paraId="5F4C123C" w14:textId="77777777" w:rsidTr="16B1D589">
        <w:trPr>
          <w:trHeight w:val="20"/>
        </w:trPr>
        <w:tc>
          <w:tcPr>
            <w:tcW w:w="3320" w:type="dxa"/>
            <w:tcMar>
              <w:top w:w="43" w:type="dxa"/>
              <w:left w:w="43" w:type="dxa"/>
              <w:bottom w:w="43" w:type="dxa"/>
              <w:right w:w="43" w:type="dxa"/>
            </w:tcMar>
          </w:tcPr>
          <w:p w14:paraId="029B8BDD" w14:textId="3A8A4E7B" w:rsidR="006F3B36" w:rsidRPr="00101154" w:rsidRDefault="005C720F" w:rsidP="00C67366">
            <w:pPr>
              <w:pStyle w:val="TableParagraph"/>
              <w:spacing w:before="0"/>
              <w:ind w:left="14"/>
              <w:rPr>
                <w:color w:val="000000" w:themeColor="text1"/>
                <w:sz w:val="18"/>
                <w:szCs w:val="18"/>
              </w:rPr>
            </w:pPr>
            <w:r>
              <w:rPr>
                <w:color w:val="000000" w:themeColor="text1"/>
                <w:sz w:val="18"/>
                <w:szCs w:val="18"/>
              </w:rPr>
              <w:t>p</w:t>
            </w:r>
            <w:r w:rsidR="006F3B36">
              <w:rPr>
                <w:color w:val="000000" w:themeColor="text1"/>
                <w:sz w:val="18"/>
                <w:szCs w:val="18"/>
              </w:rPr>
              <w:t>ost mortem</w:t>
            </w:r>
          </w:p>
        </w:tc>
        <w:tc>
          <w:tcPr>
            <w:tcW w:w="4320" w:type="dxa"/>
            <w:tcMar>
              <w:top w:w="43" w:type="dxa"/>
              <w:left w:w="43" w:type="dxa"/>
              <w:bottom w:w="43" w:type="dxa"/>
              <w:right w:w="43" w:type="dxa"/>
            </w:tcMar>
          </w:tcPr>
          <w:p w14:paraId="2451558F" w14:textId="2639AB12" w:rsidR="006F3B36" w:rsidRPr="00101154" w:rsidRDefault="005C720F" w:rsidP="00C67366">
            <w:pPr>
              <w:pStyle w:val="TableParagraph"/>
              <w:spacing w:before="0"/>
              <w:ind w:left="14"/>
              <w:rPr>
                <w:color w:val="000000" w:themeColor="text1"/>
                <w:sz w:val="18"/>
                <w:szCs w:val="18"/>
              </w:rPr>
            </w:pPr>
            <w:r>
              <w:rPr>
                <w:color w:val="000000" w:themeColor="text1"/>
                <w:sz w:val="18"/>
                <w:szCs w:val="18"/>
              </w:rPr>
              <w:t>post-mortem</w:t>
            </w:r>
          </w:p>
        </w:tc>
      </w:tr>
      <w:tr w:rsidR="00AF7F9A" w:rsidRPr="00101154" w14:paraId="2082CEFC" w14:textId="77777777" w:rsidTr="16B1D589">
        <w:trPr>
          <w:trHeight w:val="20"/>
        </w:trPr>
        <w:tc>
          <w:tcPr>
            <w:tcW w:w="3320" w:type="dxa"/>
            <w:tcMar>
              <w:top w:w="43" w:type="dxa"/>
              <w:left w:w="43" w:type="dxa"/>
              <w:bottom w:w="43" w:type="dxa"/>
              <w:right w:w="43" w:type="dxa"/>
            </w:tcMar>
          </w:tcPr>
          <w:p w14:paraId="7EA83B04"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program</w:t>
            </w:r>
          </w:p>
        </w:tc>
        <w:tc>
          <w:tcPr>
            <w:tcW w:w="4320" w:type="dxa"/>
            <w:tcMar>
              <w:top w:w="43" w:type="dxa"/>
              <w:left w:w="43" w:type="dxa"/>
              <w:bottom w:w="43" w:type="dxa"/>
              <w:right w:w="43" w:type="dxa"/>
            </w:tcMar>
          </w:tcPr>
          <w:p w14:paraId="16ED1672"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programme</w:t>
            </w:r>
          </w:p>
        </w:tc>
      </w:tr>
      <w:tr w:rsidR="00CF0BDF" w:rsidRPr="00101154" w14:paraId="7F0A62EB" w14:textId="77777777" w:rsidTr="16B1D589">
        <w:trPr>
          <w:trHeight w:val="20"/>
        </w:trPr>
        <w:tc>
          <w:tcPr>
            <w:tcW w:w="3320" w:type="dxa"/>
            <w:tcMar>
              <w:top w:w="43" w:type="dxa"/>
              <w:left w:w="43" w:type="dxa"/>
              <w:bottom w:w="43" w:type="dxa"/>
              <w:right w:w="43" w:type="dxa"/>
            </w:tcMar>
          </w:tcPr>
          <w:p w14:paraId="7D0C668E" w14:textId="6C77E887" w:rsidR="00CF0BDF" w:rsidRPr="00101154" w:rsidRDefault="00CF0BDF" w:rsidP="00C67366">
            <w:pPr>
              <w:pStyle w:val="TableParagraph"/>
              <w:spacing w:before="0"/>
              <w:ind w:left="14"/>
              <w:rPr>
                <w:color w:val="000000" w:themeColor="text1"/>
                <w:sz w:val="18"/>
                <w:szCs w:val="18"/>
              </w:rPr>
            </w:pPr>
            <w:r w:rsidRPr="03E12B16">
              <w:rPr>
                <w:color w:val="000000" w:themeColor="text1"/>
                <w:sz w:val="18"/>
                <w:szCs w:val="18"/>
              </w:rPr>
              <w:t>redlegged earth</w:t>
            </w:r>
            <w:r w:rsidR="0A6E1D4B" w:rsidRPr="03E12B16">
              <w:rPr>
                <w:color w:val="000000" w:themeColor="text1"/>
                <w:sz w:val="18"/>
                <w:szCs w:val="18"/>
              </w:rPr>
              <w:t xml:space="preserve"> </w:t>
            </w:r>
            <w:r w:rsidRPr="03E12B16">
              <w:rPr>
                <w:color w:val="000000" w:themeColor="text1"/>
                <w:sz w:val="18"/>
                <w:szCs w:val="18"/>
              </w:rPr>
              <w:t>mite</w:t>
            </w:r>
          </w:p>
        </w:tc>
        <w:tc>
          <w:tcPr>
            <w:tcW w:w="4320" w:type="dxa"/>
            <w:tcMar>
              <w:top w:w="43" w:type="dxa"/>
              <w:left w:w="43" w:type="dxa"/>
              <w:bottom w:w="43" w:type="dxa"/>
              <w:right w:w="43" w:type="dxa"/>
            </w:tcMar>
          </w:tcPr>
          <w:p w14:paraId="5FC76213" w14:textId="19E60649" w:rsidR="00CF0BDF" w:rsidRPr="00101154" w:rsidRDefault="574DCBDF" w:rsidP="00C67366">
            <w:pPr>
              <w:pStyle w:val="TableParagraph"/>
              <w:spacing w:before="0"/>
              <w:ind w:left="14"/>
              <w:rPr>
                <w:color w:val="000000" w:themeColor="text1"/>
                <w:sz w:val="18"/>
                <w:szCs w:val="18"/>
              </w:rPr>
            </w:pPr>
            <w:r w:rsidRPr="03E12B16">
              <w:rPr>
                <w:color w:val="000000" w:themeColor="text1"/>
                <w:sz w:val="18"/>
                <w:szCs w:val="18"/>
              </w:rPr>
              <w:t>r</w:t>
            </w:r>
            <w:r w:rsidR="00BE206A" w:rsidRPr="03E12B16">
              <w:rPr>
                <w:color w:val="000000" w:themeColor="text1"/>
                <w:sz w:val="18"/>
                <w:szCs w:val="18"/>
              </w:rPr>
              <w:t>ed</w:t>
            </w:r>
            <w:r w:rsidR="6573B9E5" w:rsidRPr="03E12B16">
              <w:rPr>
                <w:color w:val="000000" w:themeColor="text1"/>
                <w:sz w:val="18"/>
                <w:szCs w:val="18"/>
              </w:rPr>
              <w:t xml:space="preserve"> </w:t>
            </w:r>
            <w:r w:rsidR="00BE206A" w:rsidRPr="03E12B16">
              <w:rPr>
                <w:color w:val="000000" w:themeColor="text1"/>
                <w:sz w:val="18"/>
                <w:szCs w:val="18"/>
              </w:rPr>
              <w:t>legged</w:t>
            </w:r>
            <w:r w:rsidR="009167B2" w:rsidRPr="03E12B16">
              <w:rPr>
                <w:color w:val="000000" w:themeColor="text1"/>
                <w:sz w:val="18"/>
                <w:szCs w:val="18"/>
              </w:rPr>
              <w:t xml:space="preserve"> earthmite, red legged earth mite, Red Legged Earthmite</w:t>
            </w:r>
          </w:p>
        </w:tc>
      </w:tr>
      <w:tr w:rsidR="00AF7F9A" w:rsidRPr="00101154" w14:paraId="263B13F4" w14:textId="77777777" w:rsidTr="16B1D589">
        <w:trPr>
          <w:trHeight w:val="20"/>
        </w:trPr>
        <w:tc>
          <w:tcPr>
            <w:tcW w:w="3320" w:type="dxa"/>
            <w:tcMar>
              <w:top w:w="43" w:type="dxa"/>
              <w:left w:w="43" w:type="dxa"/>
              <w:bottom w:w="43" w:type="dxa"/>
              <w:right w:w="43" w:type="dxa"/>
            </w:tcMar>
          </w:tcPr>
          <w:p w14:paraId="554B5C88"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sheepmeat</w:t>
            </w:r>
          </w:p>
        </w:tc>
        <w:tc>
          <w:tcPr>
            <w:tcW w:w="4320" w:type="dxa"/>
            <w:tcMar>
              <w:top w:w="43" w:type="dxa"/>
              <w:left w:w="43" w:type="dxa"/>
              <w:bottom w:w="43" w:type="dxa"/>
              <w:right w:w="43" w:type="dxa"/>
            </w:tcMar>
          </w:tcPr>
          <w:p w14:paraId="4729B615"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sheep meat</w:t>
            </w:r>
          </w:p>
        </w:tc>
      </w:tr>
      <w:tr w:rsidR="00AF7F9A" w:rsidRPr="00101154" w14:paraId="0B66C532" w14:textId="77777777" w:rsidTr="16B1D589">
        <w:trPr>
          <w:trHeight w:val="20"/>
        </w:trPr>
        <w:tc>
          <w:tcPr>
            <w:tcW w:w="3320" w:type="dxa"/>
            <w:tcMar>
              <w:top w:w="43" w:type="dxa"/>
              <w:left w:w="43" w:type="dxa"/>
              <w:bottom w:w="43" w:type="dxa"/>
              <w:right w:w="43" w:type="dxa"/>
            </w:tcMar>
          </w:tcPr>
          <w:p w14:paraId="437946B1" w14:textId="777DAF72"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south-west, north-west</w:t>
            </w:r>
            <w:r w:rsidR="00E72E31" w:rsidRPr="00101154">
              <w:rPr>
                <w:color w:val="000000" w:themeColor="text1"/>
                <w:sz w:val="18"/>
                <w:szCs w:val="18"/>
              </w:rPr>
              <w:t>,</w:t>
            </w:r>
            <w:r w:rsidRPr="00101154">
              <w:rPr>
                <w:color w:val="000000" w:themeColor="text1"/>
                <w:sz w:val="18"/>
                <w:szCs w:val="18"/>
              </w:rPr>
              <w:t xml:space="preserve"> etc.</w:t>
            </w:r>
          </w:p>
        </w:tc>
        <w:tc>
          <w:tcPr>
            <w:tcW w:w="4320" w:type="dxa"/>
            <w:tcMar>
              <w:top w:w="43" w:type="dxa"/>
              <w:left w:w="43" w:type="dxa"/>
              <w:bottom w:w="43" w:type="dxa"/>
              <w:right w:w="43" w:type="dxa"/>
            </w:tcMar>
          </w:tcPr>
          <w:p w14:paraId="1E99BFFB"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south west, north west or South West, North West</w:t>
            </w:r>
          </w:p>
        </w:tc>
      </w:tr>
      <w:tr w:rsidR="00AF7F9A" w:rsidRPr="00101154" w14:paraId="4F971559" w14:textId="77777777" w:rsidTr="16B1D589">
        <w:trPr>
          <w:trHeight w:val="20"/>
        </w:trPr>
        <w:tc>
          <w:tcPr>
            <w:tcW w:w="3320" w:type="dxa"/>
            <w:tcMar>
              <w:top w:w="43" w:type="dxa"/>
              <w:left w:w="43" w:type="dxa"/>
              <w:bottom w:w="43" w:type="dxa"/>
              <w:right w:w="43" w:type="dxa"/>
            </w:tcMar>
          </w:tcPr>
          <w:p w14:paraId="00A7CDCF" w14:textId="08F76B21" w:rsidR="00FB2C7F" w:rsidRPr="00101154" w:rsidRDefault="00E72E31" w:rsidP="00C67366">
            <w:pPr>
              <w:pStyle w:val="TableParagraph"/>
              <w:spacing w:before="0"/>
              <w:ind w:left="14"/>
              <w:rPr>
                <w:color w:val="000000" w:themeColor="text1"/>
                <w:sz w:val="18"/>
                <w:szCs w:val="18"/>
              </w:rPr>
            </w:pPr>
            <w:r w:rsidRPr="00101154">
              <w:rPr>
                <w:color w:val="000000" w:themeColor="text1"/>
                <w:sz w:val="18"/>
                <w:szCs w:val="18"/>
              </w:rPr>
              <w:t xml:space="preserve">sub </w:t>
            </w:r>
            <w:r w:rsidR="00FB2C7F" w:rsidRPr="00101154">
              <w:rPr>
                <w:color w:val="000000" w:themeColor="text1"/>
                <w:sz w:val="18"/>
                <w:szCs w:val="18"/>
              </w:rPr>
              <w:t>clover</w:t>
            </w:r>
          </w:p>
        </w:tc>
        <w:tc>
          <w:tcPr>
            <w:tcW w:w="4320" w:type="dxa"/>
            <w:tcMar>
              <w:top w:w="43" w:type="dxa"/>
              <w:left w:w="43" w:type="dxa"/>
              <w:bottom w:w="43" w:type="dxa"/>
              <w:right w:w="43" w:type="dxa"/>
            </w:tcMar>
          </w:tcPr>
          <w:p w14:paraId="408F2BFB" w14:textId="2FC9FD18" w:rsidR="00FB2C7F" w:rsidRPr="00101154" w:rsidRDefault="0036185E" w:rsidP="00C67366">
            <w:pPr>
              <w:pStyle w:val="TableParagraph"/>
              <w:spacing w:before="0"/>
              <w:ind w:left="14"/>
              <w:rPr>
                <w:color w:val="000000" w:themeColor="text1"/>
                <w:sz w:val="18"/>
                <w:szCs w:val="18"/>
              </w:rPr>
            </w:pPr>
            <w:r>
              <w:rPr>
                <w:color w:val="000000" w:themeColor="text1"/>
                <w:sz w:val="18"/>
                <w:szCs w:val="18"/>
              </w:rPr>
              <w:t>s</w:t>
            </w:r>
            <w:r w:rsidR="00FB2C7F" w:rsidRPr="00101154">
              <w:rPr>
                <w:color w:val="000000" w:themeColor="text1"/>
                <w:sz w:val="18"/>
                <w:szCs w:val="18"/>
              </w:rPr>
              <w:t>ub</w:t>
            </w:r>
            <w:r w:rsidR="00E72E31" w:rsidRPr="00101154">
              <w:rPr>
                <w:color w:val="000000" w:themeColor="text1"/>
                <w:sz w:val="18"/>
                <w:szCs w:val="18"/>
              </w:rPr>
              <w:t>-</w:t>
            </w:r>
            <w:r w:rsidR="00FB2C7F" w:rsidRPr="00101154">
              <w:rPr>
                <w:color w:val="000000" w:themeColor="text1"/>
                <w:sz w:val="18"/>
                <w:szCs w:val="18"/>
              </w:rPr>
              <w:t>clover, subclover</w:t>
            </w:r>
          </w:p>
        </w:tc>
      </w:tr>
      <w:tr w:rsidR="00BE206A" w:rsidRPr="00101154" w14:paraId="2EAF4CEA" w14:textId="77777777" w:rsidTr="16B1D589">
        <w:trPr>
          <w:trHeight w:val="36"/>
        </w:trPr>
        <w:tc>
          <w:tcPr>
            <w:tcW w:w="3320" w:type="dxa"/>
            <w:tcMar>
              <w:top w:w="43" w:type="dxa"/>
              <w:left w:w="43" w:type="dxa"/>
              <w:bottom w:w="43" w:type="dxa"/>
              <w:right w:w="43" w:type="dxa"/>
            </w:tcMar>
          </w:tcPr>
          <w:p w14:paraId="450E53E4" w14:textId="77BCCEE2" w:rsidR="00BE206A" w:rsidRDefault="00BE206A">
            <w:pPr>
              <w:pStyle w:val="TableParagraph"/>
              <w:spacing w:before="0"/>
              <w:ind w:left="14"/>
              <w:rPr>
                <w:color w:val="000000" w:themeColor="text1"/>
                <w:sz w:val="18"/>
                <w:szCs w:val="18"/>
              </w:rPr>
            </w:pPr>
            <w:r>
              <w:rPr>
                <w:color w:val="000000" w:themeColor="text1"/>
                <w:sz w:val="18"/>
                <w:szCs w:val="18"/>
              </w:rPr>
              <w:t>TIMERITE</w:t>
            </w:r>
          </w:p>
        </w:tc>
        <w:tc>
          <w:tcPr>
            <w:tcW w:w="4320" w:type="dxa"/>
            <w:tcMar>
              <w:top w:w="43" w:type="dxa"/>
              <w:left w:w="43" w:type="dxa"/>
              <w:bottom w:w="43" w:type="dxa"/>
              <w:right w:w="43" w:type="dxa"/>
            </w:tcMar>
          </w:tcPr>
          <w:p w14:paraId="51B52DEA" w14:textId="26D8C428" w:rsidR="00BE206A" w:rsidRDefault="00BE206A">
            <w:pPr>
              <w:pStyle w:val="TableParagraph"/>
              <w:spacing w:before="0"/>
              <w:ind w:left="14"/>
              <w:rPr>
                <w:color w:val="000000" w:themeColor="text1"/>
                <w:sz w:val="18"/>
                <w:szCs w:val="18"/>
              </w:rPr>
            </w:pPr>
            <w:r>
              <w:rPr>
                <w:color w:val="000000" w:themeColor="text1"/>
                <w:sz w:val="18"/>
                <w:szCs w:val="18"/>
              </w:rPr>
              <w:t>TimeRite, Time Rite, timerite</w:t>
            </w:r>
          </w:p>
        </w:tc>
      </w:tr>
      <w:tr w:rsidR="00EA338D" w:rsidRPr="00101154" w14:paraId="7017CD69" w14:textId="77777777" w:rsidTr="16B1D589">
        <w:trPr>
          <w:trHeight w:val="36"/>
        </w:trPr>
        <w:tc>
          <w:tcPr>
            <w:tcW w:w="3320" w:type="dxa"/>
            <w:tcMar>
              <w:top w:w="43" w:type="dxa"/>
              <w:left w:w="43" w:type="dxa"/>
              <w:bottom w:w="43" w:type="dxa"/>
              <w:right w:w="43" w:type="dxa"/>
            </w:tcMar>
          </w:tcPr>
          <w:p w14:paraId="68303228" w14:textId="75CD3A75" w:rsidR="00EA338D" w:rsidRPr="00101154" w:rsidRDefault="00EA338D">
            <w:pPr>
              <w:pStyle w:val="TableParagraph"/>
              <w:spacing w:before="0"/>
              <w:ind w:left="14"/>
              <w:rPr>
                <w:color w:val="000000" w:themeColor="text1"/>
                <w:sz w:val="18"/>
                <w:szCs w:val="18"/>
              </w:rPr>
            </w:pPr>
            <w:r>
              <w:rPr>
                <w:color w:val="000000" w:themeColor="text1"/>
                <w:sz w:val="18"/>
                <w:szCs w:val="18"/>
              </w:rPr>
              <w:t>w</w:t>
            </w:r>
            <w:r w:rsidRPr="00101154">
              <w:rPr>
                <w:color w:val="000000" w:themeColor="text1"/>
                <w:sz w:val="18"/>
                <w:szCs w:val="18"/>
              </w:rPr>
              <w:t>ool</w:t>
            </w:r>
            <w:r>
              <w:rPr>
                <w:color w:val="000000" w:themeColor="text1"/>
                <w:sz w:val="18"/>
                <w:szCs w:val="18"/>
              </w:rPr>
              <w:t xml:space="preserve"> classer</w:t>
            </w:r>
            <w:r w:rsidR="00372401">
              <w:rPr>
                <w:color w:val="000000" w:themeColor="text1"/>
                <w:sz w:val="18"/>
                <w:szCs w:val="18"/>
              </w:rPr>
              <w:t>, wool classing</w:t>
            </w:r>
          </w:p>
        </w:tc>
        <w:tc>
          <w:tcPr>
            <w:tcW w:w="4320" w:type="dxa"/>
            <w:tcMar>
              <w:top w:w="43" w:type="dxa"/>
              <w:left w:w="43" w:type="dxa"/>
              <w:bottom w:w="43" w:type="dxa"/>
              <w:right w:w="43" w:type="dxa"/>
            </w:tcMar>
          </w:tcPr>
          <w:p w14:paraId="1C0111E2" w14:textId="0B3D102C" w:rsidR="00EA338D" w:rsidRPr="00101154" w:rsidRDefault="004D46FE">
            <w:pPr>
              <w:pStyle w:val="TableParagraph"/>
              <w:spacing w:before="0"/>
              <w:ind w:left="14"/>
              <w:rPr>
                <w:color w:val="000000" w:themeColor="text1"/>
                <w:sz w:val="18"/>
                <w:szCs w:val="18"/>
              </w:rPr>
            </w:pPr>
            <w:r>
              <w:rPr>
                <w:color w:val="000000" w:themeColor="text1"/>
                <w:sz w:val="18"/>
                <w:szCs w:val="18"/>
              </w:rPr>
              <w:t>w</w:t>
            </w:r>
            <w:r w:rsidR="00EA338D" w:rsidRPr="00101154">
              <w:rPr>
                <w:color w:val="000000" w:themeColor="text1"/>
                <w:sz w:val="18"/>
                <w:szCs w:val="18"/>
              </w:rPr>
              <w:t>ool</w:t>
            </w:r>
            <w:r w:rsidR="00383FB6">
              <w:rPr>
                <w:color w:val="000000" w:themeColor="text1"/>
                <w:sz w:val="18"/>
                <w:szCs w:val="18"/>
              </w:rPr>
              <w:t>classer</w:t>
            </w:r>
            <w:r w:rsidR="00372401">
              <w:rPr>
                <w:color w:val="000000" w:themeColor="text1"/>
                <w:sz w:val="18"/>
                <w:szCs w:val="18"/>
              </w:rPr>
              <w:t>, woolclassing</w:t>
            </w:r>
          </w:p>
        </w:tc>
      </w:tr>
      <w:tr w:rsidR="00EA338D" w:rsidRPr="00101154" w14:paraId="72E95DD5" w14:textId="77777777" w:rsidTr="16B1D589">
        <w:trPr>
          <w:trHeight w:val="36"/>
        </w:trPr>
        <w:tc>
          <w:tcPr>
            <w:tcW w:w="3320" w:type="dxa"/>
            <w:tcMar>
              <w:top w:w="43" w:type="dxa"/>
              <w:left w:w="43" w:type="dxa"/>
              <w:bottom w:w="43" w:type="dxa"/>
              <w:right w:w="43" w:type="dxa"/>
            </w:tcMar>
          </w:tcPr>
          <w:p w14:paraId="6883C8F6" w14:textId="7BE5AB82" w:rsidR="00EA338D" w:rsidRPr="00101154" w:rsidRDefault="00EA338D">
            <w:pPr>
              <w:pStyle w:val="TableParagraph"/>
              <w:spacing w:before="0"/>
              <w:ind w:left="14"/>
              <w:rPr>
                <w:color w:val="000000" w:themeColor="text1"/>
                <w:sz w:val="18"/>
                <w:szCs w:val="18"/>
              </w:rPr>
            </w:pPr>
            <w:r>
              <w:rPr>
                <w:color w:val="000000" w:themeColor="text1"/>
                <w:sz w:val="18"/>
                <w:szCs w:val="18"/>
              </w:rPr>
              <w:t>w</w:t>
            </w:r>
            <w:r w:rsidRPr="00101154">
              <w:rPr>
                <w:color w:val="000000" w:themeColor="text1"/>
                <w:sz w:val="18"/>
                <w:szCs w:val="18"/>
              </w:rPr>
              <w:t>ool</w:t>
            </w:r>
            <w:r>
              <w:rPr>
                <w:color w:val="000000" w:themeColor="text1"/>
                <w:sz w:val="18"/>
                <w:szCs w:val="18"/>
              </w:rPr>
              <w:t xml:space="preserve"> handler</w:t>
            </w:r>
            <w:r w:rsidR="00372401">
              <w:rPr>
                <w:color w:val="000000" w:themeColor="text1"/>
                <w:sz w:val="18"/>
                <w:szCs w:val="18"/>
              </w:rPr>
              <w:t>, wool handling</w:t>
            </w:r>
          </w:p>
        </w:tc>
        <w:tc>
          <w:tcPr>
            <w:tcW w:w="4320" w:type="dxa"/>
            <w:tcMar>
              <w:top w:w="43" w:type="dxa"/>
              <w:left w:w="43" w:type="dxa"/>
              <w:bottom w:w="43" w:type="dxa"/>
              <w:right w:w="43" w:type="dxa"/>
            </w:tcMar>
          </w:tcPr>
          <w:p w14:paraId="22C17670" w14:textId="1354BAE8" w:rsidR="00EA338D" w:rsidRPr="00101154" w:rsidRDefault="00383FB6">
            <w:pPr>
              <w:pStyle w:val="TableParagraph"/>
              <w:spacing w:before="0"/>
              <w:ind w:left="14"/>
              <w:rPr>
                <w:color w:val="000000" w:themeColor="text1"/>
                <w:sz w:val="18"/>
                <w:szCs w:val="18"/>
              </w:rPr>
            </w:pPr>
            <w:r>
              <w:rPr>
                <w:color w:val="000000" w:themeColor="text1"/>
                <w:sz w:val="18"/>
                <w:szCs w:val="18"/>
              </w:rPr>
              <w:t>w</w:t>
            </w:r>
            <w:r w:rsidR="00EA338D" w:rsidRPr="00101154">
              <w:rPr>
                <w:color w:val="000000" w:themeColor="text1"/>
                <w:sz w:val="18"/>
                <w:szCs w:val="18"/>
              </w:rPr>
              <w:t>ool</w:t>
            </w:r>
            <w:r>
              <w:rPr>
                <w:color w:val="000000" w:themeColor="text1"/>
                <w:sz w:val="18"/>
                <w:szCs w:val="18"/>
              </w:rPr>
              <w:t xml:space="preserve">hander, </w:t>
            </w:r>
            <w:r w:rsidR="00CD314B" w:rsidRPr="00CD314B">
              <w:rPr>
                <w:color w:val="000000" w:themeColor="text1"/>
                <w:sz w:val="18"/>
                <w:szCs w:val="18"/>
              </w:rPr>
              <w:t>rouseabout</w:t>
            </w:r>
            <w:r w:rsidR="00372401">
              <w:rPr>
                <w:color w:val="000000" w:themeColor="text1"/>
                <w:sz w:val="18"/>
                <w:szCs w:val="18"/>
              </w:rPr>
              <w:t>, woolhandling</w:t>
            </w:r>
          </w:p>
        </w:tc>
      </w:tr>
      <w:tr w:rsidR="00FE7DD3" w:rsidRPr="00101154" w14:paraId="007FE2D3" w14:textId="77777777" w:rsidTr="16B1D589">
        <w:trPr>
          <w:trHeight w:val="36"/>
        </w:trPr>
        <w:tc>
          <w:tcPr>
            <w:tcW w:w="3320" w:type="dxa"/>
            <w:tcMar>
              <w:top w:w="43" w:type="dxa"/>
              <w:left w:w="43" w:type="dxa"/>
              <w:bottom w:w="43" w:type="dxa"/>
              <w:right w:w="43" w:type="dxa"/>
            </w:tcMar>
          </w:tcPr>
          <w:p w14:paraId="601134E9" w14:textId="1886CF88" w:rsidR="00FE7DD3" w:rsidRPr="00101154" w:rsidRDefault="706045B6">
            <w:pPr>
              <w:pStyle w:val="TableParagraph"/>
              <w:spacing w:before="0"/>
              <w:ind w:left="14"/>
              <w:rPr>
                <w:color w:val="000000" w:themeColor="text1"/>
                <w:sz w:val="18"/>
                <w:szCs w:val="18"/>
              </w:rPr>
            </w:pPr>
            <w:r w:rsidRPr="14138660">
              <w:rPr>
                <w:color w:val="000000" w:themeColor="text1"/>
                <w:sz w:val="18"/>
                <w:szCs w:val="18"/>
              </w:rPr>
              <w:t>W</w:t>
            </w:r>
            <w:r w:rsidR="00FE7DD3" w:rsidRPr="14138660">
              <w:rPr>
                <w:color w:val="000000" w:themeColor="text1"/>
                <w:sz w:val="18"/>
                <w:szCs w:val="18"/>
              </w:rPr>
              <w:t>ool</w:t>
            </w:r>
            <w:r w:rsidRPr="14138660">
              <w:rPr>
                <w:color w:val="000000" w:themeColor="text1"/>
                <w:sz w:val="18"/>
                <w:szCs w:val="18"/>
              </w:rPr>
              <w:t xml:space="preserve"> </w:t>
            </w:r>
            <w:r w:rsidR="00FE7DD3" w:rsidRPr="14138660">
              <w:rPr>
                <w:color w:val="000000" w:themeColor="text1"/>
                <w:sz w:val="18"/>
                <w:szCs w:val="18"/>
              </w:rPr>
              <w:t>growing</w:t>
            </w:r>
          </w:p>
        </w:tc>
        <w:tc>
          <w:tcPr>
            <w:tcW w:w="4320" w:type="dxa"/>
            <w:tcMar>
              <w:top w:w="43" w:type="dxa"/>
              <w:left w:w="43" w:type="dxa"/>
              <w:bottom w:w="43" w:type="dxa"/>
              <w:right w:w="43" w:type="dxa"/>
            </w:tcMar>
          </w:tcPr>
          <w:p w14:paraId="0F27AF61" w14:textId="6CAC584E" w:rsidR="00FE7DD3" w:rsidRPr="00101154" w:rsidRDefault="2EB340C0">
            <w:pPr>
              <w:pStyle w:val="TableParagraph"/>
              <w:spacing w:before="0"/>
              <w:ind w:left="14"/>
              <w:rPr>
                <w:color w:val="000000" w:themeColor="text1"/>
                <w:sz w:val="18"/>
                <w:szCs w:val="18"/>
              </w:rPr>
            </w:pPr>
            <w:r w:rsidRPr="16B1D589">
              <w:rPr>
                <w:color w:val="000000" w:themeColor="text1"/>
                <w:sz w:val="18"/>
                <w:szCs w:val="18"/>
              </w:rPr>
              <w:t>woolgrowing, woolgrowing</w:t>
            </w:r>
            <w:r w:rsidR="24F71ADF" w:rsidRPr="16B1D589">
              <w:rPr>
                <w:color w:val="000000" w:themeColor="text1"/>
                <w:sz w:val="18"/>
                <w:szCs w:val="18"/>
              </w:rPr>
              <w:t xml:space="preserve"> (except when used as an adjectice, i.e. "wool-growing property"</w:t>
            </w:r>
          </w:p>
        </w:tc>
      </w:tr>
      <w:tr w:rsidR="00FE7DD3" w:rsidRPr="00101154" w14:paraId="56183A1B" w14:textId="77777777" w:rsidTr="16B1D589">
        <w:trPr>
          <w:trHeight w:val="36"/>
        </w:trPr>
        <w:tc>
          <w:tcPr>
            <w:tcW w:w="3320" w:type="dxa"/>
            <w:tcMar>
              <w:top w:w="43" w:type="dxa"/>
              <w:left w:w="43" w:type="dxa"/>
              <w:bottom w:w="43" w:type="dxa"/>
              <w:right w:w="43" w:type="dxa"/>
            </w:tcMar>
          </w:tcPr>
          <w:p w14:paraId="69D6A4CB" w14:textId="07B9AC2D" w:rsidR="00FE7DD3" w:rsidRPr="00101154" w:rsidRDefault="1534236B">
            <w:pPr>
              <w:pStyle w:val="TableParagraph"/>
              <w:spacing w:before="0"/>
              <w:ind w:left="14"/>
              <w:rPr>
                <w:color w:val="000000" w:themeColor="text1"/>
                <w:sz w:val="18"/>
                <w:szCs w:val="18"/>
              </w:rPr>
            </w:pPr>
            <w:r w:rsidRPr="77AA741A">
              <w:rPr>
                <w:color w:val="000000" w:themeColor="text1"/>
                <w:sz w:val="18"/>
                <w:szCs w:val="18"/>
              </w:rPr>
              <w:t>W</w:t>
            </w:r>
            <w:r w:rsidR="00FE7DD3" w:rsidRPr="77AA741A">
              <w:rPr>
                <w:color w:val="000000" w:themeColor="text1"/>
                <w:sz w:val="18"/>
                <w:szCs w:val="18"/>
              </w:rPr>
              <w:t>ool</w:t>
            </w:r>
            <w:r w:rsidRPr="77AA741A">
              <w:rPr>
                <w:color w:val="000000" w:themeColor="text1"/>
                <w:sz w:val="18"/>
                <w:szCs w:val="18"/>
              </w:rPr>
              <w:t xml:space="preserve"> </w:t>
            </w:r>
            <w:r w:rsidR="00FE7DD3" w:rsidRPr="77AA741A">
              <w:rPr>
                <w:color w:val="000000" w:themeColor="text1"/>
                <w:sz w:val="18"/>
                <w:szCs w:val="18"/>
              </w:rPr>
              <w:t>grower</w:t>
            </w:r>
          </w:p>
        </w:tc>
        <w:tc>
          <w:tcPr>
            <w:tcW w:w="4320" w:type="dxa"/>
            <w:tcMar>
              <w:top w:w="43" w:type="dxa"/>
              <w:left w:w="43" w:type="dxa"/>
              <w:bottom w:w="43" w:type="dxa"/>
              <w:right w:w="43" w:type="dxa"/>
            </w:tcMar>
          </w:tcPr>
          <w:p w14:paraId="6A7CF036" w14:textId="0F918044" w:rsidR="00FE7DD3" w:rsidRPr="00101154" w:rsidRDefault="00FE7DD3">
            <w:pPr>
              <w:pStyle w:val="TableParagraph"/>
              <w:spacing w:before="0"/>
              <w:ind w:left="14"/>
              <w:rPr>
                <w:color w:val="000000" w:themeColor="text1"/>
                <w:sz w:val="18"/>
                <w:szCs w:val="18"/>
              </w:rPr>
            </w:pPr>
            <w:r w:rsidRPr="14138660">
              <w:rPr>
                <w:color w:val="000000" w:themeColor="text1"/>
                <w:sz w:val="18"/>
                <w:szCs w:val="18"/>
              </w:rPr>
              <w:t>woolgrower</w:t>
            </w:r>
          </w:p>
        </w:tc>
      </w:tr>
      <w:tr w:rsidR="00AF7F9A" w:rsidRPr="00101154" w14:paraId="26ADD13E" w14:textId="77777777" w:rsidTr="16B1D589">
        <w:trPr>
          <w:trHeight w:val="20"/>
        </w:trPr>
        <w:tc>
          <w:tcPr>
            <w:tcW w:w="3320" w:type="dxa"/>
            <w:tcMar>
              <w:top w:w="43" w:type="dxa"/>
              <w:left w:w="43" w:type="dxa"/>
              <w:bottom w:w="43" w:type="dxa"/>
              <w:right w:w="43" w:type="dxa"/>
            </w:tcMar>
          </w:tcPr>
          <w:p w14:paraId="721AE27A" w14:textId="155850EB"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xx-year-old</w:t>
            </w:r>
            <w:r w:rsidR="00E72E31" w:rsidRPr="00101154">
              <w:rPr>
                <w:color w:val="000000" w:themeColor="text1"/>
                <w:sz w:val="18"/>
                <w:szCs w:val="18"/>
              </w:rPr>
              <w:t>,</w:t>
            </w:r>
            <w:r w:rsidRPr="00101154">
              <w:rPr>
                <w:color w:val="000000" w:themeColor="text1"/>
                <w:sz w:val="18"/>
                <w:szCs w:val="18"/>
              </w:rPr>
              <w:t xml:space="preserve"> e.g. two-year-old</w:t>
            </w:r>
          </w:p>
        </w:tc>
        <w:tc>
          <w:tcPr>
            <w:tcW w:w="4320" w:type="dxa"/>
            <w:tcMar>
              <w:top w:w="43" w:type="dxa"/>
              <w:left w:w="43" w:type="dxa"/>
              <w:bottom w:w="43" w:type="dxa"/>
              <w:right w:w="43" w:type="dxa"/>
            </w:tcMar>
          </w:tcPr>
          <w:p w14:paraId="0C6F58C9"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xx year old</w:t>
            </w:r>
          </w:p>
        </w:tc>
      </w:tr>
      <w:tr w:rsidR="00AF7F9A" w:rsidRPr="00101154" w14:paraId="61469A67" w14:textId="77777777" w:rsidTr="16B1D589">
        <w:trPr>
          <w:trHeight w:val="36"/>
        </w:trPr>
        <w:tc>
          <w:tcPr>
            <w:tcW w:w="3320" w:type="dxa"/>
            <w:tcMar>
              <w:top w:w="43" w:type="dxa"/>
              <w:left w:w="43" w:type="dxa"/>
              <w:bottom w:w="43" w:type="dxa"/>
              <w:right w:w="43" w:type="dxa"/>
            </w:tcMar>
          </w:tcPr>
          <w:p w14:paraId="7540F02B"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xx/year or twice a year</w:t>
            </w:r>
          </w:p>
        </w:tc>
        <w:tc>
          <w:tcPr>
            <w:tcW w:w="4320" w:type="dxa"/>
            <w:tcMar>
              <w:top w:w="43" w:type="dxa"/>
              <w:left w:w="43" w:type="dxa"/>
              <w:bottom w:w="43" w:type="dxa"/>
              <w:right w:w="43" w:type="dxa"/>
            </w:tcMar>
          </w:tcPr>
          <w:p w14:paraId="574A87BF" w14:textId="77777777" w:rsidR="00FB2C7F" w:rsidRPr="00101154" w:rsidRDefault="00FB2C7F" w:rsidP="00C67366">
            <w:pPr>
              <w:pStyle w:val="TableParagraph"/>
              <w:spacing w:before="0"/>
              <w:ind w:left="14"/>
              <w:rPr>
                <w:color w:val="000000" w:themeColor="text1"/>
                <w:sz w:val="18"/>
                <w:szCs w:val="18"/>
              </w:rPr>
            </w:pPr>
            <w:r w:rsidRPr="00101154">
              <w:rPr>
                <w:color w:val="000000" w:themeColor="text1"/>
                <w:sz w:val="18"/>
                <w:szCs w:val="18"/>
              </w:rPr>
              <w:t>xx per annum</w:t>
            </w:r>
          </w:p>
        </w:tc>
      </w:tr>
    </w:tbl>
    <w:p w14:paraId="459E3FE2" w14:textId="77777777" w:rsidR="00FB2C7F" w:rsidRPr="00101154" w:rsidRDefault="00FB2C7F" w:rsidP="007427F1">
      <w:pPr>
        <w:ind w:left="20"/>
        <w:rPr>
          <w:b/>
          <w:bCs/>
          <w:color w:val="000000" w:themeColor="text1"/>
          <w:sz w:val="18"/>
          <w:szCs w:val="18"/>
        </w:rPr>
      </w:pPr>
    </w:p>
    <w:sectPr w:rsidR="00FB2C7F" w:rsidRPr="00101154" w:rsidSect="004B2DBC">
      <w:footerReference w:type="default" r:id="rId11"/>
      <w:pgSz w:w="11906" w:h="16838"/>
      <w:pgMar w:top="720" w:right="1152" w:bottom="72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254A" w14:textId="77777777" w:rsidR="0040226A" w:rsidRDefault="0040226A" w:rsidP="00C867FF">
      <w:r>
        <w:separator/>
      </w:r>
    </w:p>
  </w:endnote>
  <w:endnote w:type="continuationSeparator" w:id="0">
    <w:p w14:paraId="3DF46BBE" w14:textId="77777777" w:rsidR="0040226A" w:rsidRDefault="0040226A" w:rsidP="00C867FF">
      <w:r>
        <w:continuationSeparator/>
      </w:r>
    </w:p>
  </w:endnote>
  <w:endnote w:type="continuationNotice" w:id="1">
    <w:p w14:paraId="087A5A81" w14:textId="77777777" w:rsidR="0040226A" w:rsidRDefault="00402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662C" w14:textId="65D4A348" w:rsidR="00C867FF" w:rsidRDefault="00C86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ED7D" w14:textId="77777777" w:rsidR="0040226A" w:rsidRDefault="0040226A" w:rsidP="00C867FF">
      <w:r>
        <w:separator/>
      </w:r>
    </w:p>
  </w:footnote>
  <w:footnote w:type="continuationSeparator" w:id="0">
    <w:p w14:paraId="76A30FF9" w14:textId="77777777" w:rsidR="0040226A" w:rsidRDefault="0040226A" w:rsidP="00C867FF">
      <w:r>
        <w:continuationSeparator/>
      </w:r>
    </w:p>
  </w:footnote>
  <w:footnote w:type="continuationNotice" w:id="1">
    <w:p w14:paraId="2D5E5C75" w14:textId="77777777" w:rsidR="0040226A" w:rsidRDefault="004022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71722"/>
    <w:multiLevelType w:val="hybridMultilevel"/>
    <w:tmpl w:val="2BA4C16E"/>
    <w:lvl w:ilvl="0" w:tplc="5192BD4E">
      <w:numFmt w:val="bullet"/>
      <w:lvlText w:val="•"/>
      <w:lvlJc w:val="left"/>
      <w:pPr>
        <w:ind w:left="350" w:hanging="227"/>
      </w:pPr>
      <w:rPr>
        <w:rFonts w:ascii="Arial" w:eastAsia="Arial" w:hAnsi="Arial" w:cs="Arial" w:hint="default"/>
        <w:b w:val="0"/>
        <w:bCs w:val="0"/>
        <w:i w:val="0"/>
        <w:iCs w:val="0"/>
        <w:color w:val="4C4F54"/>
        <w:spacing w:val="0"/>
        <w:w w:val="102"/>
        <w:sz w:val="18"/>
        <w:szCs w:val="18"/>
        <w:lang w:val="en-US" w:eastAsia="en-US" w:bidi="ar-SA"/>
      </w:rPr>
    </w:lvl>
    <w:lvl w:ilvl="1" w:tplc="E1E83F8A">
      <w:numFmt w:val="bullet"/>
      <w:lvlText w:val="–"/>
      <w:lvlJc w:val="left"/>
      <w:pPr>
        <w:ind w:left="577" w:hanging="227"/>
      </w:pPr>
      <w:rPr>
        <w:rFonts w:ascii="Arial" w:eastAsia="Arial" w:hAnsi="Arial" w:cs="Arial" w:hint="default"/>
        <w:b w:val="0"/>
        <w:bCs w:val="0"/>
        <w:i w:val="0"/>
        <w:iCs w:val="0"/>
        <w:color w:val="4C4F54"/>
        <w:spacing w:val="0"/>
        <w:w w:val="106"/>
        <w:sz w:val="17"/>
        <w:szCs w:val="17"/>
        <w:lang w:val="en-US" w:eastAsia="en-US" w:bidi="ar-SA"/>
      </w:rPr>
    </w:lvl>
    <w:lvl w:ilvl="2" w:tplc="22C8C4C0">
      <w:numFmt w:val="bullet"/>
      <w:lvlText w:val="•"/>
      <w:lvlJc w:val="left"/>
      <w:pPr>
        <w:ind w:left="1152" w:hanging="227"/>
      </w:pPr>
      <w:rPr>
        <w:rFonts w:hint="default"/>
        <w:lang w:val="en-US" w:eastAsia="en-US" w:bidi="ar-SA"/>
      </w:rPr>
    </w:lvl>
    <w:lvl w:ilvl="3" w:tplc="806ABF8A">
      <w:numFmt w:val="bullet"/>
      <w:lvlText w:val="•"/>
      <w:lvlJc w:val="left"/>
      <w:pPr>
        <w:ind w:left="1725" w:hanging="227"/>
      </w:pPr>
      <w:rPr>
        <w:rFonts w:hint="default"/>
        <w:lang w:val="en-US" w:eastAsia="en-US" w:bidi="ar-SA"/>
      </w:rPr>
    </w:lvl>
    <w:lvl w:ilvl="4" w:tplc="95BEFD28">
      <w:numFmt w:val="bullet"/>
      <w:lvlText w:val="•"/>
      <w:lvlJc w:val="left"/>
      <w:pPr>
        <w:ind w:left="2298" w:hanging="227"/>
      </w:pPr>
      <w:rPr>
        <w:rFonts w:hint="default"/>
        <w:lang w:val="en-US" w:eastAsia="en-US" w:bidi="ar-SA"/>
      </w:rPr>
    </w:lvl>
    <w:lvl w:ilvl="5" w:tplc="964A355A">
      <w:numFmt w:val="bullet"/>
      <w:lvlText w:val="•"/>
      <w:lvlJc w:val="left"/>
      <w:pPr>
        <w:ind w:left="2870" w:hanging="227"/>
      </w:pPr>
      <w:rPr>
        <w:rFonts w:hint="default"/>
        <w:lang w:val="en-US" w:eastAsia="en-US" w:bidi="ar-SA"/>
      </w:rPr>
    </w:lvl>
    <w:lvl w:ilvl="6" w:tplc="4FC0F170">
      <w:numFmt w:val="bullet"/>
      <w:lvlText w:val="•"/>
      <w:lvlJc w:val="left"/>
      <w:pPr>
        <w:ind w:left="3443" w:hanging="227"/>
      </w:pPr>
      <w:rPr>
        <w:rFonts w:hint="default"/>
        <w:lang w:val="en-US" w:eastAsia="en-US" w:bidi="ar-SA"/>
      </w:rPr>
    </w:lvl>
    <w:lvl w:ilvl="7" w:tplc="00C86DE4">
      <w:numFmt w:val="bullet"/>
      <w:lvlText w:val="•"/>
      <w:lvlJc w:val="left"/>
      <w:pPr>
        <w:ind w:left="4016" w:hanging="227"/>
      </w:pPr>
      <w:rPr>
        <w:rFonts w:hint="default"/>
        <w:lang w:val="en-US" w:eastAsia="en-US" w:bidi="ar-SA"/>
      </w:rPr>
    </w:lvl>
    <w:lvl w:ilvl="8" w:tplc="233AE46A">
      <w:numFmt w:val="bullet"/>
      <w:lvlText w:val="•"/>
      <w:lvlJc w:val="left"/>
      <w:pPr>
        <w:ind w:left="4588" w:hanging="227"/>
      </w:pPr>
      <w:rPr>
        <w:rFonts w:hint="default"/>
        <w:lang w:val="en-US" w:eastAsia="en-US" w:bidi="ar-SA"/>
      </w:rPr>
    </w:lvl>
  </w:abstractNum>
  <w:abstractNum w:abstractNumId="1" w15:restartNumberingAfterBreak="0">
    <w:nsid w:val="27121BA5"/>
    <w:multiLevelType w:val="hybridMultilevel"/>
    <w:tmpl w:val="A4028682"/>
    <w:lvl w:ilvl="0" w:tplc="E1E83F8A">
      <w:numFmt w:val="bullet"/>
      <w:lvlText w:val="–"/>
      <w:lvlJc w:val="left"/>
      <w:pPr>
        <w:ind w:left="734" w:hanging="360"/>
      </w:pPr>
      <w:rPr>
        <w:rFonts w:ascii="Arial" w:eastAsia="Arial" w:hAnsi="Arial" w:cs="Arial" w:hint="default"/>
        <w:b w:val="0"/>
        <w:bCs w:val="0"/>
        <w:i w:val="0"/>
        <w:iCs w:val="0"/>
        <w:color w:val="4C4F54"/>
        <w:spacing w:val="0"/>
        <w:w w:val="106"/>
        <w:sz w:val="17"/>
        <w:szCs w:val="17"/>
        <w:lang w:val="en-US" w:eastAsia="en-US" w:bidi="ar-SA"/>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 w15:restartNumberingAfterBreak="0">
    <w:nsid w:val="27D726F3"/>
    <w:multiLevelType w:val="hybridMultilevel"/>
    <w:tmpl w:val="CADAC9D2"/>
    <w:lvl w:ilvl="0" w:tplc="E1E83F8A">
      <w:numFmt w:val="bullet"/>
      <w:lvlText w:val="–"/>
      <w:lvlJc w:val="left"/>
      <w:pPr>
        <w:ind w:left="734" w:hanging="360"/>
      </w:pPr>
      <w:rPr>
        <w:rFonts w:ascii="Arial" w:eastAsia="Arial" w:hAnsi="Arial" w:cs="Arial" w:hint="default"/>
        <w:b w:val="0"/>
        <w:bCs w:val="0"/>
        <w:i w:val="0"/>
        <w:iCs w:val="0"/>
        <w:color w:val="4C4F54"/>
        <w:spacing w:val="0"/>
        <w:w w:val="106"/>
        <w:sz w:val="17"/>
        <w:szCs w:val="17"/>
        <w:lang w:val="en-US" w:eastAsia="en-US" w:bidi="ar-SA"/>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 w15:restartNumberingAfterBreak="0">
    <w:nsid w:val="2CA747E1"/>
    <w:multiLevelType w:val="hybridMultilevel"/>
    <w:tmpl w:val="80222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082827"/>
    <w:multiLevelType w:val="hybridMultilevel"/>
    <w:tmpl w:val="0F0EF338"/>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5" w15:restartNumberingAfterBreak="0">
    <w:nsid w:val="43E61ECB"/>
    <w:multiLevelType w:val="hybridMultilevel"/>
    <w:tmpl w:val="0A420818"/>
    <w:lvl w:ilvl="0" w:tplc="08090001">
      <w:start w:val="1"/>
      <w:numFmt w:val="bullet"/>
      <w:lvlText w:val=""/>
      <w:lvlJc w:val="left"/>
      <w:pPr>
        <w:ind w:left="483" w:hanging="360"/>
      </w:pPr>
      <w:rPr>
        <w:rFonts w:ascii="Symbol" w:hAnsi="Symbol" w:hint="default"/>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abstractNum w:abstractNumId="6" w15:restartNumberingAfterBreak="0">
    <w:nsid w:val="4A4F08DE"/>
    <w:multiLevelType w:val="hybridMultilevel"/>
    <w:tmpl w:val="9A10C9AE"/>
    <w:lvl w:ilvl="0" w:tplc="1792B2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86D8E"/>
    <w:multiLevelType w:val="hybridMultilevel"/>
    <w:tmpl w:val="4262384A"/>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8" w15:restartNumberingAfterBreak="0">
    <w:nsid w:val="6DE41C33"/>
    <w:multiLevelType w:val="hybridMultilevel"/>
    <w:tmpl w:val="F7BEBCFE"/>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9" w15:restartNumberingAfterBreak="0">
    <w:nsid w:val="6E2125DA"/>
    <w:multiLevelType w:val="hybridMultilevel"/>
    <w:tmpl w:val="933CD1D8"/>
    <w:lvl w:ilvl="0" w:tplc="08090001">
      <w:start w:val="1"/>
      <w:numFmt w:val="bullet"/>
      <w:lvlText w:val=""/>
      <w:lvlJc w:val="left"/>
      <w:pPr>
        <w:ind w:left="483" w:hanging="360"/>
      </w:pPr>
      <w:rPr>
        <w:rFonts w:ascii="Symbol" w:hAnsi="Symbol" w:hint="default"/>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num w:numId="1" w16cid:durableId="324821626">
    <w:abstractNumId w:val="3"/>
  </w:num>
  <w:num w:numId="2" w16cid:durableId="155146996">
    <w:abstractNumId w:val="6"/>
  </w:num>
  <w:num w:numId="3" w16cid:durableId="528497595">
    <w:abstractNumId w:val="0"/>
  </w:num>
  <w:num w:numId="4" w16cid:durableId="1438021389">
    <w:abstractNumId w:val="9"/>
  </w:num>
  <w:num w:numId="5" w16cid:durableId="1999722086">
    <w:abstractNumId w:val="5"/>
  </w:num>
  <w:num w:numId="6" w16cid:durableId="1225605580">
    <w:abstractNumId w:val="8"/>
  </w:num>
  <w:num w:numId="7" w16cid:durableId="1876037331">
    <w:abstractNumId w:val="7"/>
  </w:num>
  <w:num w:numId="8" w16cid:durableId="535001093">
    <w:abstractNumId w:val="4"/>
  </w:num>
  <w:num w:numId="9" w16cid:durableId="1989478882">
    <w:abstractNumId w:val="2"/>
  </w:num>
  <w:num w:numId="10" w16cid:durableId="79915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27"/>
    <w:rsid w:val="0000209A"/>
    <w:rsid w:val="00003800"/>
    <w:rsid w:val="00004B6E"/>
    <w:rsid w:val="00005663"/>
    <w:rsid w:val="00024B21"/>
    <w:rsid w:val="00027498"/>
    <w:rsid w:val="000326C4"/>
    <w:rsid w:val="00033865"/>
    <w:rsid w:val="0004040F"/>
    <w:rsid w:val="000414FA"/>
    <w:rsid w:val="00043A54"/>
    <w:rsid w:val="00046FD9"/>
    <w:rsid w:val="00050491"/>
    <w:rsid w:val="00054EC0"/>
    <w:rsid w:val="00067607"/>
    <w:rsid w:val="0006763F"/>
    <w:rsid w:val="0007258C"/>
    <w:rsid w:val="0008011A"/>
    <w:rsid w:val="0008378D"/>
    <w:rsid w:val="00093F8A"/>
    <w:rsid w:val="000A03AC"/>
    <w:rsid w:val="000A22D6"/>
    <w:rsid w:val="000A609E"/>
    <w:rsid w:val="000C59C5"/>
    <w:rsid w:val="000C6791"/>
    <w:rsid w:val="000D14ED"/>
    <w:rsid w:val="000D418E"/>
    <w:rsid w:val="000D5F63"/>
    <w:rsid w:val="000D7057"/>
    <w:rsid w:val="000E288C"/>
    <w:rsid w:val="000F14E8"/>
    <w:rsid w:val="000F29EB"/>
    <w:rsid w:val="001001ED"/>
    <w:rsid w:val="00101019"/>
    <w:rsid w:val="00101154"/>
    <w:rsid w:val="00106868"/>
    <w:rsid w:val="0011063C"/>
    <w:rsid w:val="001340F4"/>
    <w:rsid w:val="00134FAC"/>
    <w:rsid w:val="00146FC4"/>
    <w:rsid w:val="0015284B"/>
    <w:rsid w:val="001543FD"/>
    <w:rsid w:val="00155FBB"/>
    <w:rsid w:val="001700DB"/>
    <w:rsid w:val="0017633A"/>
    <w:rsid w:val="001800DE"/>
    <w:rsid w:val="0018380F"/>
    <w:rsid w:val="001942D7"/>
    <w:rsid w:val="001949FC"/>
    <w:rsid w:val="001B0923"/>
    <w:rsid w:val="001C0BA1"/>
    <w:rsid w:val="001C5202"/>
    <w:rsid w:val="001C7C3C"/>
    <w:rsid w:val="001D3644"/>
    <w:rsid w:val="001E3B6F"/>
    <w:rsid w:val="001E3CDB"/>
    <w:rsid w:val="001F01C1"/>
    <w:rsid w:val="001F6AB6"/>
    <w:rsid w:val="001F6BAF"/>
    <w:rsid w:val="0020173A"/>
    <w:rsid w:val="002033EF"/>
    <w:rsid w:val="00212227"/>
    <w:rsid w:val="00230E76"/>
    <w:rsid w:val="00242E82"/>
    <w:rsid w:val="00262C92"/>
    <w:rsid w:val="00270B96"/>
    <w:rsid w:val="0027187C"/>
    <w:rsid w:val="00272466"/>
    <w:rsid w:val="00273F0F"/>
    <w:rsid w:val="00287D71"/>
    <w:rsid w:val="002910AD"/>
    <w:rsid w:val="002936A6"/>
    <w:rsid w:val="002A4D70"/>
    <w:rsid w:val="002B07D7"/>
    <w:rsid w:val="002B20A8"/>
    <w:rsid w:val="002B7E1E"/>
    <w:rsid w:val="002C1B91"/>
    <w:rsid w:val="002C2F0B"/>
    <w:rsid w:val="002C38A7"/>
    <w:rsid w:val="002C6B81"/>
    <w:rsid w:val="002D1CF9"/>
    <w:rsid w:val="002D58A2"/>
    <w:rsid w:val="0030492A"/>
    <w:rsid w:val="0031038D"/>
    <w:rsid w:val="00312A77"/>
    <w:rsid w:val="00314817"/>
    <w:rsid w:val="003151F6"/>
    <w:rsid w:val="003161FF"/>
    <w:rsid w:val="00321E2B"/>
    <w:rsid w:val="00325873"/>
    <w:rsid w:val="00332F40"/>
    <w:rsid w:val="003370B3"/>
    <w:rsid w:val="003505C7"/>
    <w:rsid w:val="003544CD"/>
    <w:rsid w:val="0036185E"/>
    <w:rsid w:val="0036529B"/>
    <w:rsid w:val="003664E7"/>
    <w:rsid w:val="00366D77"/>
    <w:rsid w:val="00372401"/>
    <w:rsid w:val="003829B6"/>
    <w:rsid w:val="003839A1"/>
    <w:rsid w:val="00383FB6"/>
    <w:rsid w:val="0038425F"/>
    <w:rsid w:val="00391AB9"/>
    <w:rsid w:val="003965DE"/>
    <w:rsid w:val="003A26C6"/>
    <w:rsid w:val="003A3E51"/>
    <w:rsid w:val="003B2DB8"/>
    <w:rsid w:val="003B7BA6"/>
    <w:rsid w:val="003C2B55"/>
    <w:rsid w:val="003D47C4"/>
    <w:rsid w:val="003D7572"/>
    <w:rsid w:val="0040226A"/>
    <w:rsid w:val="00411BAF"/>
    <w:rsid w:val="00412922"/>
    <w:rsid w:val="00442F6E"/>
    <w:rsid w:val="004450F6"/>
    <w:rsid w:val="00446A87"/>
    <w:rsid w:val="00452F64"/>
    <w:rsid w:val="00457E0B"/>
    <w:rsid w:val="00457FF2"/>
    <w:rsid w:val="004615FF"/>
    <w:rsid w:val="00465E6A"/>
    <w:rsid w:val="00467867"/>
    <w:rsid w:val="00473324"/>
    <w:rsid w:val="00486CBD"/>
    <w:rsid w:val="004904FF"/>
    <w:rsid w:val="00495ADE"/>
    <w:rsid w:val="004A2BE2"/>
    <w:rsid w:val="004A707D"/>
    <w:rsid w:val="004B2DBC"/>
    <w:rsid w:val="004B30F8"/>
    <w:rsid w:val="004B5DA0"/>
    <w:rsid w:val="004C2065"/>
    <w:rsid w:val="004C481C"/>
    <w:rsid w:val="004D46FE"/>
    <w:rsid w:val="004E3C23"/>
    <w:rsid w:val="004F383F"/>
    <w:rsid w:val="004F5FE8"/>
    <w:rsid w:val="004F7446"/>
    <w:rsid w:val="0050278C"/>
    <w:rsid w:val="00510034"/>
    <w:rsid w:val="0051608C"/>
    <w:rsid w:val="00517243"/>
    <w:rsid w:val="005221E8"/>
    <w:rsid w:val="00524903"/>
    <w:rsid w:val="00531F71"/>
    <w:rsid w:val="00536235"/>
    <w:rsid w:val="005420D7"/>
    <w:rsid w:val="00544B33"/>
    <w:rsid w:val="00552514"/>
    <w:rsid w:val="0056109E"/>
    <w:rsid w:val="00577212"/>
    <w:rsid w:val="00583126"/>
    <w:rsid w:val="00583DC4"/>
    <w:rsid w:val="00585BF7"/>
    <w:rsid w:val="00585C1A"/>
    <w:rsid w:val="00593407"/>
    <w:rsid w:val="00594D90"/>
    <w:rsid w:val="005A4705"/>
    <w:rsid w:val="005B1223"/>
    <w:rsid w:val="005B4865"/>
    <w:rsid w:val="005B5A1E"/>
    <w:rsid w:val="005B6595"/>
    <w:rsid w:val="005B696B"/>
    <w:rsid w:val="005C34B3"/>
    <w:rsid w:val="005C627B"/>
    <w:rsid w:val="005C720F"/>
    <w:rsid w:val="005D3C97"/>
    <w:rsid w:val="005E76A1"/>
    <w:rsid w:val="005F2D81"/>
    <w:rsid w:val="005F441F"/>
    <w:rsid w:val="0061091B"/>
    <w:rsid w:val="00636C07"/>
    <w:rsid w:val="006505D4"/>
    <w:rsid w:val="00651BF7"/>
    <w:rsid w:val="00653C96"/>
    <w:rsid w:val="0066287C"/>
    <w:rsid w:val="00667E5C"/>
    <w:rsid w:val="0067357D"/>
    <w:rsid w:val="00675740"/>
    <w:rsid w:val="00676C33"/>
    <w:rsid w:val="006850B2"/>
    <w:rsid w:val="006A2893"/>
    <w:rsid w:val="006B5741"/>
    <w:rsid w:val="006C1AC9"/>
    <w:rsid w:val="006C2952"/>
    <w:rsid w:val="006E1F58"/>
    <w:rsid w:val="006E40C5"/>
    <w:rsid w:val="006E735F"/>
    <w:rsid w:val="006E7ED0"/>
    <w:rsid w:val="006F3B36"/>
    <w:rsid w:val="00714B05"/>
    <w:rsid w:val="00724BAC"/>
    <w:rsid w:val="007334F9"/>
    <w:rsid w:val="007366BC"/>
    <w:rsid w:val="007418C5"/>
    <w:rsid w:val="00741D30"/>
    <w:rsid w:val="007427F1"/>
    <w:rsid w:val="007472F5"/>
    <w:rsid w:val="007476BE"/>
    <w:rsid w:val="007527A0"/>
    <w:rsid w:val="007624D0"/>
    <w:rsid w:val="00766226"/>
    <w:rsid w:val="007671AE"/>
    <w:rsid w:val="0078490A"/>
    <w:rsid w:val="00784FCD"/>
    <w:rsid w:val="007A1D47"/>
    <w:rsid w:val="007B0183"/>
    <w:rsid w:val="007B22CC"/>
    <w:rsid w:val="007B3B38"/>
    <w:rsid w:val="007B596E"/>
    <w:rsid w:val="007B655D"/>
    <w:rsid w:val="007C0B42"/>
    <w:rsid w:val="007C4244"/>
    <w:rsid w:val="007C6246"/>
    <w:rsid w:val="007E515C"/>
    <w:rsid w:val="007E6E74"/>
    <w:rsid w:val="007F041A"/>
    <w:rsid w:val="007F1830"/>
    <w:rsid w:val="007F1CC9"/>
    <w:rsid w:val="007F24D9"/>
    <w:rsid w:val="007F7A80"/>
    <w:rsid w:val="00801BC4"/>
    <w:rsid w:val="00804268"/>
    <w:rsid w:val="008144D0"/>
    <w:rsid w:val="00816CD9"/>
    <w:rsid w:val="00823926"/>
    <w:rsid w:val="00827841"/>
    <w:rsid w:val="00831A85"/>
    <w:rsid w:val="00831E68"/>
    <w:rsid w:val="00832E5E"/>
    <w:rsid w:val="00834F20"/>
    <w:rsid w:val="008400FD"/>
    <w:rsid w:val="00845A0E"/>
    <w:rsid w:val="00853D08"/>
    <w:rsid w:val="00854042"/>
    <w:rsid w:val="0085464F"/>
    <w:rsid w:val="008549DE"/>
    <w:rsid w:val="008579E8"/>
    <w:rsid w:val="00857C7E"/>
    <w:rsid w:val="00867BB7"/>
    <w:rsid w:val="008713E2"/>
    <w:rsid w:val="00872263"/>
    <w:rsid w:val="00875909"/>
    <w:rsid w:val="008803C2"/>
    <w:rsid w:val="008812F8"/>
    <w:rsid w:val="00897486"/>
    <w:rsid w:val="008B5C14"/>
    <w:rsid w:val="008C4E03"/>
    <w:rsid w:val="008D364D"/>
    <w:rsid w:val="008E6807"/>
    <w:rsid w:val="008E758A"/>
    <w:rsid w:val="009167B2"/>
    <w:rsid w:val="0091792F"/>
    <w:rsid w:val="0093043D"/>
    <w:rsid w:val="0093137B"/>
    <w:rsid w:val="00932A8E"/>
    <w:rsid w:val="00941DD6"/>
    <w:rsid w:val="00945FBD"/>
    <w:rsid w:val="00954D58"/>
    <w:rsid w:val="009642ED"/>
    <w:rsid w:val="009708A7"/>
    <w:rsid w:val="00972E84"/>
    <w:rsid w:val="00976C76"/>
    <w:rsid w:val="00982E2C"/>
    <w:rsid w:val="0099203F"/>
    <w:rsid w:val="00996A8C"/>
    <w:rsid w:val="009D07E0"/>
    <w:rsid w:val="009D0E85"/>
    <w:rsid w:val="009D5B5E"/>
    <w:rsid w:val="009E0F16"/>
    <w:rsid w:val="009E180B"/>
    <w:rsid w:val="009E7100"/>
    <w:rsid w:val="009E71FA"/>
    <w:rsid w:val="009F2082"/>
    <w:rsid w:val="009F3489"/>
    <w:rsid w:val="009F4BC9"/>
    <w:rsid w:val="009F788F"/>
    <w:rsid w:val="00A0247D"/>
    <w:rsid w:val="00A043D6"/>
    <w:rsid w:val="00A05BCC"/>
    <w:rsid w:val="00A07518"/>
    <w:rsid w:val="00A139F5"/>
    <w:rsid w:val="00A20C2C"/>
    <w:rsid w:val="00A24A1C"/>
    <w:rsid w:val="00A329A5"/>
    <w:rsid w:val="00A33FD2"/>
    <w:rsid w:val="00A52D9D"/>
    <w:rsid w:val="00A61767"/>
    <w:rsid w:val="00A7482D"/>
    <w:rsid w:val="00A75617"/>
    <w:rsid w:val="00A80977"/>
    <w:rsid w:val="00A80EF9"/>
    <w:rsid w:val="00A81AED"/>
    <w:rsid w:val="00A94F8F"/>
    <w:rsid w:val="00AB28AE"/>
    <w:rsid w:val="00AB654F"/>
    <w:rsid w:val="00AC34FA"/>
    <w:rsid w:val="00AD6889"/>
    <w:rsid w:val="00AE120E"/>
    <w:rsid w:val="00AE7A8F"/>
    <w:rsid w:val="00AF7F9A"/>
    <w:rsid w:val="00B01A54"/>
    <w:rsid w:val="00B06DAD"/>
    <w:rsid w:val="00B0713D"/>
    <w:rsid w:val="00B12B07"/>
    <w:rsid w:val="00B21D6F"/>
    <w:rsid w:val="00B33651"/>
    <w:rsid w:val="00B5589C"/>
    <w:rsid w:val="00B75503"/>
    <w:rsid w:val="00B81FAA"/>
    <w:rsid w:val="00B91F49"/>
    <w:rsid w:val="00B924BB"/>
    <w:rsid w:val="00B92AE8"/>
    <w:rsid w:val="00B94B87"/>
    <w:rsid w:val="00BA4C00"/>
    <w:rsid w:val="00BB10E8"/>
    <w:rsid w:val="00BB2DE8"/>
    <w:rsid w:val="00BB3066"/>
    <w:rsid w:val="00BB3415"/>
    <w:rsid w:val="00BB6384"/>
    <w:rsid w:val="00BB79D6"/>
    <w:rsid w:val="00BC0126"/>
    <w:rsid w:val="00BC27A4"/>
    <w:rsid w:val="00BC548A"/>
    <w:rsid w:val="00BC65F1"/>
    <w:rsid w:val="00BC6F17"/>
    <w:rsid w:val="00BD66EC"/>
    <w:rsid w:val="00BE206A"/>
    <w:rsid w:val="00BE2169"/>
    <w:rsid w:val="00BE291C"/>
    <w:rsid w:val="00BE4EC7"/>
    <w:rsid w:val="00BE7565"/>
    <w:rsid w:val="00BF1D0C"/>
    <w:rsid w:val="00BF2782"/>
    <w:rsid w:val="00BF4BE5"/>
    <w:rsid w:val="00C02DF5"/>
    <w:rsid w:val="00C11234"/>
    <w:rsid w:val="00C36B2A"/>
    <w:rsid w:val="00C40275"/>
    <w:rsid w:val="00C431B2"/>
    <w:rsid w:val="00C46B1A"/>
    <w:rsid w:val="00C555EF"/>
    <w:rsid w:val="00C5593E"/>
    <w:rsid w:val="00C61E26"/>
    <w:rsid w:val="00C645A5"/>
    <w:rsid w:val="00C67366"/>
    <w:rsid w:val="00C744E3"/>
    <w:rsid w:val="00C76A59"/>
    <w:rsid w:val="00C850C7"/>
    <w:rsid w:val="00C867FF"/>
    <w:rsid w:val="00C87A0F"/>
    <w:rsid w:val="00C97CD1"/>
    <w:rsid w:val="00CA0842"/>
    <w:rsid w:val="00CA28E9"/>
    <w:rsid w:val="00CA2A93"/>
    <w:rsid w:val="00CB1890"/>
    <w:rsid w:val="00CB2E39"/>
    <w:rsid w:val="00CB478B"/>
    <w:rsid w:val="00CC083C"/>
    <w:rsid w:val="00CC5CB3"/>
    <w:rsid w:val="00CC5E42"/>
    <w:rsid w:val="00CC66D0"/>
    <w:rsid w:val="00CD06E0"/>
    <w:rsid w:val="00CD2202"/>
    <w:rsid w:val="00CD314B"/>
    <w:rsid w:val="00CD7BF3"/>
    <w:rsid w:val="00CE064F"/>
    <w:rsid w:val="00CE0A24"/>
    <w:rsid w:val="00CE36FF"/>
    <w:rsid w:val="00CE41F0"/>
    <w:rsid w:val="00CF00D4"/>
    <w:rsid w:val="00CF0BDF"/>
    <w:rsid w:val="00CF3019"/>
    <w:rsid w:val="00D0488F"/>
    <w:rsid w:val="00D05EE3"/>
    <w:rsid w:val="00D2443C"/>
    <w:rsid w:val="00D249DF"/>
    <w:rsid w:val="00D3024B"/>
    <w:rsid w:val="00D318EB"/>
    <w:rsid w:val="00D3222D"/>
    <w:rsid w:val="00D37A59"/>
    <w:rsid w:val="00D43C4D"/>
    <w:rsid w:val="00D52B66"/>
    <w:rsid w:val="00D663D3"/>
    <w:rsid w:val="00D66C6E"/>
    <w:rsid w:val="00D718F0"/>
    <w:rsid w:val="00D71917"/>
    <w:rsid w:val="00D769D7"/>
    <w:rsid w:val="00D917B2"/>
    <w:rsid w:val="00D92D73"/>
    <w:rsid w:val="00DA4D92"/>
    <w:rsid w:val="00DA6907"/>
    <w:rsid w:val="00DD0952"/>
    <w:rsid w:val="00DD0B9A"/>
    <w:rsid w:val="00DD0D8F"/>
    <w:rsid w:val="00DD24BA"/>
    <w:rsid w:val="00DE24A0"/>
    <w:rsid w:val="00DE5B57"/>
    <w:rsid w:val="00DE5F15"/>
    <w:rsid w:val="00DF078E"/>
    <w:rsid w:val="00DF22EC"/>
    <w:rsid w:val="00DF4A67"/>
    <w:rsid w:val="00DF77A5"/>
    <w:rsid w:val="00E01F88"/>
    <w:rsid w:val="00E11496"/>
    <w:rsid w:val="00E118B2"/>
    <w:rsid w:val="00E1380C"/>
    <w:rsid w:val="00E27CD5"/>
    <w:rsid w:val="00E40473"/>
    <w:rsid w:val="00E4669A"/>
    <w:rsid w:val="00E47976"/>
    <w:rsid w:val="00E52D12"/>
    <w:rsid w:val="00E55589"/>
    <w:rsid w:val="00E5695E"/>
    <w:rsid w:val="00E60DAE"/>
    <w:rsid w:val="00E6194D"/>
    <w:rsid w:val="00E71BD2"/>
    <w:rsid w:val="00E72E31"/>
    <w:rsid w:val="00E83042"/>
    <w:rsid w:val="00E91322"/>
    <w:rsid w:val="00EA0411"/>
    <w:rsid w:val="00EA338D"/>
    <w:rsid w:val="00EA6672"/>
    <w:rsid w:val="00EA6A38"/>
    <w:rsid w:val="00EA702A"/>
    <w:rsid w:val="00EB59E9"/>
    <w:rsid w:val="00EB6DCA"/>
    <w:rsid w:val="00EC1DFB"/>
    <w:rsid w:val="00EC28D4"/>
    <w:rsid w:val="00EC34BE"/>
    <w:rsid w:val="00ED4669"/>
    <w:rsid w:val="00EE62E6"/>
    <w:rsid w:val="00EE6D28"/>
    <w:rsid w:val="00EF0BEA"/>
    <w:rsid w:val="00F07C96"/>
    <w:rsid w:val="00F12BF1"/>
    <w:rsid w:val="00F12D78"/>
    <w:rsid w:val="00F15537"/>
    <w:rsid w:val="00F1590F"/>
    <w:rsid w:val="00F24B4E"/>
    <w:rsid w:val="00F262C4"/>
    <w:rsid w:val="00F275DF"/>
    <w:rsid w:val="00F2794C"/>
    <w:rsid w:val="00F34A20"/>
    <w:rsid w:val="00F34CC0"/>
    <w:rsid w:val="00F45646"/>
    <w:rsid w:val="00F61738"/>
    <w:rsid w:val="00F61CCD"/>
    <w:rsid w:val="00F61F7E"/>
    <w:rsid w:val="00F62CD0"/>
    <w:rsid w:val="00F64308"/>
    <w:rsid w:val="00F66EB3"/>
    <w:rsid w:val="00F70A1B"/>
    <w:rsid w:val="00F74477"/>
    <w:rsid w:val="00F82B97"/>
    <w:rsid w:val="00F8328A"/>
    <w:rsid w:val="00F84A3B"/>
    <w:rsid w:val="00F900DC"/>
    <w:rsid w:val="00FB2C7F"/>
    <w:rsid w:val="00FC1E8B"/>
    <w:rsid w:val="00FC28C5"/>
    <w:rsid w:val="00FC50B6"/>
    <w:rsid w:val="00FC50FA"/>
    <w:rsid w:val="00FC69F9"/>
    <w:rsid w:val="00FD0374"/>
    <w:rsid w:val="00FD11AA"/>
    <w:rsid w:val="00FE1376"/>
    <w:rsid w:val="00FE2CDB"/>
    <w:rsid w:val="00FE352C"/>
    <w:rsid w:val="00FE7DD3"/>
    <w:rsid w:val="00FF04D7"/>
    <w:rsid w:val="00FF195A"/>
    <w:rsid w:val="00FF4424"/>
    <w:rsid w:val="00FF6D7E"/>
    <w:rsid w:val="03E12B16"/>
    <w:rsid w:val="0A6E1D4B"/>
    <w:rsid w:val="0F3635C5"/>
    <w:rsid w:val="14138660"/>
    <w:rsid w:val="141DB0A1"/>
    <w:rsid w:val="1534236B"/>
    <w:rsid w:val="16B1D589"/>
    <w:rsid w:val="20B961A4"/>
    <w:rsid w:val="2133E2B6"/>
    <w:rsid w:val="24BE38B4"/>
    <w:rsid w:val="24F71ADF"/>
    <w:rsid w:val="287BF8AB"/>
    <w:rsid w:val="2C00ABFE"/>
    <w:rsid w:val="2C94D8D1"/>
    <w:rsid w:val="2E940C0C"/>
    <w:rsid w:val="2EB340C0"/>
    <w:rsid w:val="36DB597F"/>
    <w:rsid w:val="3B491CB8"/>
    <w:rsid w:val="3C996164"/>
    <w:rsid w:val="4314918E"/>
    <w:rsid w:val="4346C88F"/>
    <w:rsid w:val="4A32BCBE"/>
    <w:rsid w:val="4C06389D"/>
    <w:rsid w:val="4F60104F"/>
    <w:rsid w:val="4F7E663C"/>
    <w:rsid w:val="521FE3CE"/>
    <w:rsid w:val="52705EEF"/>
    <w:rsid w:val="574DCBDF"/>
    <w:rsid w:val="5961CC65"/>
    <w:rsid w:val="5D3003BD"/>
    <w:rsid w:val="60D6790B"/>
    <w:rsid w:val="6573B9E5"/>
    <w:rsid w:val="66F89937"/>
    <w:rsid w:val="6ABE06A0"/>
    <w:rsid w:val="6E3180C4"/>
    <w:rsid w:val="6FF19D64"/>
    <w:rsid w:val="706045B6"/>
    <w:rsid w:val="736F3922"/>
    <w:rsid w:val="77AA741A"/>
    <w:rsid w:val="790CD8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16B5"/>
  <w15:chartTrackingRefBased/>
  <w15:docId w15:val="{CD12C744-AFFF-4946-B680-8604059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F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21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2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2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2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2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227"/>
    <w:rPr>
      <w:rFonts w:eastAsiaTheme="majorEastAsia" w:cstheme="majorBidi"/>
      <w:color w:val="272727" w:themeColor="text1" w:themeTint="D8"/>
    </w:rPr>
  </w:style>
  <w:style w:type="paragraph" w:styleId="Title">
    <w:name w:val="Title"/>
    <w:basedOn w:val="Normal"/>
    <w:next w:val="Normal"/>
    <w:link w:val="TitleChar"/>
    <w:uiPriority w:val="10"/>
    <w:qFormat/>
    <w:rsid w:val="002122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227"/>
    <w:pPr>
      <w:spacing w:before="160"/>
      <w:jc w:val="center"/>
    </w:pPr>
    <w:rPr>
      <w:i/>
      <w:iCs/>
      <w:color w:val="404040" w:themeColor="text1" w:themeTint="BF"/>
    </w:rPr>
  </w:style>
  <w:style w:type="character" w:customStyle="1" w:styleId="QuoteChar">
    <w:name w:val="Quote Char"/>
    <w:basedOn w:val="DefaultParagraphFont"/>
    <w:link w:val="Quote"/>
    <w:uiPriority w:val="29"/>
    <w:rsid w:val="00212227"/>
    <w:rPr>
      <w:i/>
      <w:iCs/>
      <w:color w:val="404040" w:themeColor="text1" w:themeTint="BF"/>
    </w:rPr>
  </w:style>
  <w:style w:type="paragraph" w:styleId="ListParagraph">
    <w:name w:val="List Paragraph"/>
    <w:basedOn w:val="Normal"/>
    <w:uiPriority w:val="34"/>
    <w:qFormat/>
    <w:rsid w:val="00212227"/>
    <w:pPr>
      <w:ind w:left="720"/>
      <w:contextualSpacing/>
    </w:pPr>
  </w:style>
  <w:style w:type="character" w:styleId="IntenseEmphasis">
    <w:name w:val="Intense Emphasis"/>
    <w:basedOn w:val="DefaultParagraphFont"/>
    <w:uiPriority w:val="21"/>
    <w:qFormat/>
    <w:rsid w:val="00212227"/>
    <w:rPr>
      <w:i/>
      <w:iCs/>
      <w:color w:val="0F4761" w:themeColor="accent1" w:themeShade="BF"/>
    </w:rPr>
  </w:style>
  <w:style w:type="paragraph" w:styleId="IntenseQuote">
    <w:name w:val="Intense Quote"/>
    <w:basedOn w:val="Normal"/>
    <w:next w:val="Normal"/>
    <w:link w:val="IntenseQuoteChar"/>
    <w:uiPriority w:val="30"/>
    <w:qFormat/>
    <w:rsid w:val="0021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227"/>
    <w:rPr>
      <w:i/>
      <w:iCs/>
      <w:color w:val="0F4761" w:themeColor="accent1" w:themeShade="BF"/>
    </w:rPr>
  </w:style>
  <w:style w:type="character" w:styleId="IntenseReference">
    <w:name w:val="Intense Reference"/>
    <w:basedOn w:val="DefaultParagraphFont"/>
    <w:uiPriority w:val="32"/>
    <w:qFormat/>
    <w:rsid w:val="00212227"/>
    <w:rPr>
      <w:b/>
      <w:bCs/>
      <w:smallCaps/>
      <w:color w:val="0F4761" w:themeColor="accent1" w:themeShade="BF"/>
      <w:spacing w:val="5"/>
    </w:rPr>
  </w:style>
  <w:style w:type="paragraph" w:styleId="BodyText">
    <w:name w:val="Body Text"/>
    <w:basedOn w:val="Normal"/>
    <w:link w:val="BodyTextChar"/>
    <w:uiPriority w:val="1"/>
    <w:qFormat/>
    <w:rsid w:val="00972E84"/>
    <w:rPr>
      <w:sz w:val="18"/>
      <w:szCs w:val="18"/>
    </w:rPr>
  </w:style>
  <w:style w:type="character" w:customStyle="1" w:styleId="BodyTextChar">
    <w:name w:val="Body Text Char"/>
    <w:basedOn w:val="DefaultParagraphFont"/>
    <w:link w:val="BodyText"/>
    <w:uiPriority w:val="1"/>
    <w:rsid w:val="00972E84"/>
    <w:rPr>
      <w:rFonts w:ascii="Arial" w:eastAsia="Arial" w:hAnsi="Arial" w:cs="Arial"/>
      <w:kern w:val="0"/>
      <w:sz w:val="18"/>
      <w:szCs w:val="18"/>
      <w:lang w:val="en-US"/>
      <w14:ligatures w14:val="none"/>
    </w:rPr>
  </w:style>
  <w:style w:type="character" w:styleId="Hyperlink">
    <w:name w:val="Hyperlink"/>
    <w:basedOn w:val="DefaultParagraphFont"/>
    <w:uiPriority w:val="99"/>
    <w:unhideWhenUsed/>
    <w:rsid w:val="007F24D9"/>
    <w:rPr>
      <w:color w:val="467886" w:themeColor="hyperlink"/>
      <w:u w:val="single"/>
    </w:rPr>
  </w:style>
  <w:style w:type="character" w:styleId="UnresolvedMention">
    <w:name w:val="Unresolved Mention"/>
    <w:basedOn w:val="DefaultParagraphFont"/>
    <w:uiPriority w:val="99"/>
    <w:semiHidden/>
    <w:unhideWhenUsed/>
    <w:rsid w:val="007F24D9"/>
    <w:rPr>
      <w:color w:val="605E5C"/>
      <w:shd w:val="clear" w:color="auto" w:fill="E1DFDD"/>
    </w:rPr>
  </w:style>
  <w:style w:type="paragraph" w:customStyle="1" w:styleId="TableParagraph">
    <w:name w:val="Table Paragraph"/>
    <w:basedOn w:val="Normal"/>
    <w:uiPriority w:val="1"/>
    <w:qFormat/>
    <w:rsid w:val="00F24B4E"/>
    <w:pPr>
      <w:spacing w:before="44"/>
      <w:ind w:left="123"/>
    </w:pPr>
  </w:style>
  <w:style w:type="paragraph" w:styleId="Header">
    <w:name w:val="header"/>
    <w:basedOn w:val="Normal"/>
    <w:link w:val="HeaderChar"/>
    <w:uiPriority w:val="99"/>
    <w:unhideWhenUsed/>
    <w:rsid w:val="00C867FF"/>
    <w:pPr>
      <w:tabs>
        <w:tab w:val="center" w:pos="4513"/>
        <w:tab w:val="right" w:pos="9026"/>
      </w:tabs>
    </w:pPr>
  </w:style>
  <w:style w:type="character" w:customStyle="1" w:styleId="HeaderChar">
    <w:name w:val="Header Char"/>
    <w:basedOn w:val="DefaultParagraphFont"/>
    <w:link w:val="Header"/>
    <w:uiPriority w:val="99"/>
    <w:rsid w:val="00C867FF"/>
    <w:rPr>
      <w:rFonts w:ascii="Arial" w:eastAsia="Arial" w:hAnsi="Arial" w:cs="Arial"/>
      <w:kern w:val="0"/>
      <w:lang w:val="en-US"/>
      <w14:ligatures w14:val="none"/>
    </w:rPr>
  </w:style>
  <w:style w:type="paragraph" w:styleId="Footer">
    <w:name w:val="footer"/>
    <w:basedOn w:val="Normal"/>
    <w:link w:val="FooterChar"/>
    <w:uiPriority w:val="99"/>
    <w:unhideWhenUsed/>
    <w:rsid w:val="00C867FF"/>
    <w:pPr>
      <w:tabs>
        <w:tab w:val="center" w:pos="4513"/>
        <w:tab w:val="right" w:pos="9026"/>
      </w:tabs>
    </w:pPr>
  </w:style>
  <w:style w:type="character" w:customStyle="1" w:styleId="FooterChar">
    <w:name w:val="Footer Char"/>
    <w:basedOn w:val="DefaultParagraphFont"/>
    <w:link w:val="Footer"/>
    <w:uiPriority w:val="99"/>
    <w:rsid w:val="00C867FF"/>
    <w:rPr>
      <w:rFonts w:ascii="Arial" w:eastAsia="Arial" w:hAnsi="Arial" w:cs="Arial"/>
      <w:kern w:val="0"/>
      <w:lang w:val="en-US"/>
      <w14:ligatures w14:val="none"/>
    </w:rPr>
  </w:style>
  <w:style w:type="paragraph" w:styleId="Revision">
    <w:name w:val="Revision"/>
    <w:hidden/>
    <w:uiPriority w:val="99"/>
    <w:semiHidden/>
    <w:rsid w:val="00E72E31"/>
    <w:pPr>
      <w:spacing w:after="0" w:line="240" w:lineRule="auto"/>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E72E31"/>
    <w:rPr>
      <w:sz w:val="16"/>
      <w:szCs w:val="16"/>
    </w:rPr>
  </w:style>
  <w:style w:type="paragraph" w:styleId="CommentText">
    <w:name w:val="annotation text"/>
    <w:basedOn w:val="Normal"/>
    <w:link w:val="CommentTextChar"/>
    <w:uiPriority w:val="99"/>
    <w:unhideWhenUsed/>
    <w:rsid w:val="00E72E31"/>
    <w:rPr>
      <w:sz w:val="20"/>
      <w:szCs w:val="20"/>
    </w:rPr>
  </w:style>
  <w:style w:type="character" w:customStyle="1" w:styleId="CommentTextChar">
    <w:name w:val="Comment Text Char"/>
    <w:basedOn w:val="DefaultParagraphFont"/>
    <w:link w:val="CommentText"/>
    <w:uiPriority w:val="99"/>
    <w:rsid w:val="00E72E31"/>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72E31"/>
    <w:rPr>
      <w:b/>
      <w:bCs/>
    </w:rPr>
  </w:style>
  <w:style w:type="character" w:customStyle="1" w:styleId="CommentSubjectChar">
    <w:name w:val="Comment Subject Char"/>
    <w:basedOn w:val="CommentTextChar"/>
    <w:link w:val="CommentSubject"/>
    <w:uiPriority w:val="99"/>
    <w:semiHidden/>
    <w:rsid w:val="00E72E31"/>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645780">
      <w:bodyDiv w:val="1"/>
      <w:marLeft w:val="0"/>
      <w:marRight w:val="0"/>
      <w:marTop w:val="0"/>
      <w:marBottom w:val="0"/>
      <w:divBdr>
        <w:top w:val="none" w:sz="0" w:space="0" w:color="auto"/>
        <w:left w:val="none" w:sz="0" w:space="0" w:color="auto"/>
        <w:bottom w:val="none" w:sz="0" w:space="0" w:color="auto"/>
        <w:right w:val="none" w:sz="0" w:space="0" w:color="auto"/>
      </w:divBdr>
    </w:div>
    <w:div w:id="17234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1ecd08-7a05-4067-bfe9-48daa0fe30be" xsi:nil="true"/>
    <lcf76f155ced4ddcb4097134ff3c332f xmlns="0d83a13f-7123-4667-b76a-be8f9d414e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672B1B462B844BC34C37DEDF526A5" ma:contentTypeVersion="18" ma:contentTypeDescription="Create a new document." ma:contentTypeScope="" ma:versionID="1e2d55bb145661de52b405f78b957377">
  <xsd:schema xmlns:xsd="http://www.w3.org/2001/XMLSchema" xmlns:xs="http://www.w3.org/2001/XMLSchema" xmlns:p="http://schemas.microsoft.com/office/2006/metadata/properties" xmlns:ns1="http://schemas.microsoft.com/sharepoint/v3" xmlns:ns2="0d83a13f-7123-4667-b76a-be8f9d414ebc" xmlns:ns3="971ecd08-7a05-4067-bfe9-48daa0fe30be" targetNamespace="http://schemas.microsoft.com/office/2006/metadata/properties" ma:root="true" ma:fieldsID="a0a43b6e9bfb4f67e3d530be64c9ae05" ns1:_="" ns2:_="" ns3:_="">
    <xsd:import namespace="http://schemas.microsoft.com/sharepoint/v3"/>
    <xsd:import namespace="0d83a13f-7123-4667-b76a-be8f9d414ebc"/>
    <xsd:import namespace="971ecd08-7a05-4067-bfe9-48daa0fe3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3a13f-7123-4667-b76a-be8f9d414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de9bab-12fd-4d0b-a74f-f9b28170114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ecd08-7a05-4067-bfe9-48daa0fe30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3f0c0e-d155-47cc-9cdc-6cc8252bdf49}" ma:internalName="TaxCatchAll" ma:showField="CatchAllData" ma:web="971ecd08-7a05-4067-bfe9-48daa0fe30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9F35F-4E34-467B-95B8-B17F08A134A7}">
  <ds:schemaRefs>
    <ds:schemaRef ds:uri="http://schemas.microsoft.com/sharepoint/v3/contenttype/forms"/>
  </ds:schemaRefs>
</ds:datastoreItem>
</file>

<file path=customXml/itemProps2.xml><?xml version="1.0" encoding="utf-8"?>
<ds:datastoreItem xmlns:ds="http://schemas.openxmlformats.org/officeDocument/2006/customXml" ds:itemID="{14998760-371D-46F1-9D67-743FBA18301E}">
  <ds:schemaRefs>
    <ds:schemaRef ds:uri="http://schemas.microsoft.com/office/2006/metadata/properties"/>
    <ds:schemaRef ds:uri="http://schemas.microsoft.com/office/infopath/2007/PartnerControls"/>
    <ds:schemaRef ds:uri="971ecd08-7a05-4067-bfe9-48daa0fe30be"/>
    <ds:schemaRef ds:uri="0d83a13f-7123-4667-b76a-be8f9d414ebc"/>
    <ds:schemaRef ds:uri="http://schemas.microsoft.com/sharepoint/v3"/>
  </ds:schemaRefs>
</ds:datastoreItem>
</file>

<file path=customXml/itemProps3.xml><?xml version="1.0" encoding="utf-8"?>
<ds:datastoreItem xmlns:ds="http://schemas.openxmlformats.org/officeDocument/2006/customXml" ds:itemID="{DF3C12F8-2C43-44C8-AC5A-41E08E91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83a13f-7123-4667-b76a-be8f9d414ebc"/>
    <ds:schemaRef ds:uri="971ecd08-7a05-4067-bfe9-48daa0fe3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15516</Characters>
  <Application>Microsoft Office Word</Application>
  <DocSecurity>4</DocSecurity>
  <Lines>129</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April McLeod</cp:lastModifiedBy>
  <cp:revision>29</cp:revision>
  <dcterms:created xsi:type="dcterms:W3CDTF">2025-03-18T20:46:00Z</dcterms:created>
  <dcterms:modified xsi:type="dcterms:W3CDTF">2025-07-24T04:51:00Z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0x010100968672B1B462B844BC34C37DEDF526A5</vt:lpwstr>
  </property>
  <property fmtid="{D5CDD505-2E9C-101B-9397-08002B2CF9AE}" pid="3" name="MediaServiceImageTags">
    <vt:lpwstr/>
  </property>
</Properties>
</file>